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0"/>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C21062" w:rsidRPr="00BB70CD" w14:paraId="096AD4BC" w14:textId="77777777" w:rsidTr="00B96F6F">
        <w:tc>
          <w:tcPr>
            <w:tcW w:w="3396" w:type="dxa"/>
            <w:tcBorders>
              <w:top w:val="nil"/>
              <w:left w:val="nil"/>
              <w:bottom w:val="nil"/>
              <w:right w:val="nil"/>
            </w:tcBorders>
          </w:tcPr>
          <w:p w14:paraId="3529388A" w14:textId="5BC2250C" w:rsidR="005418C8" w:rsidRPr="00BB70CD" w:rsidRDefault="005418C8" w:rsidP="004A6B61">
            <w:pPr>
              <w:rPr>
                <w:sz w:val="28"/>
                <w:szCs w:val="28"/>
              </w:rPr>
            </w:pPr>
            <w:r w:rsidRPr="00BB70CD">
              <w:rPr>
                <w:sz w:val="28"/>
                <w:szCs w:val="28"/>
              </w:rPr>
              <w:t>Утвержден приказом</w:t>
            </w:r>
          </w:p>
        </w:tc>
      </w:tr>
    </w:tbl>
    <w:p w14:paraId="51C48271" w14:textId="77777777" w:rsidR="005418C8" w:rsidRPr="00BB70CD" w:rsidRDefault="005418C8" w:rsidP="004A6B61">
      <w:pPr>
        <w:overflowPunct/>
        <w:autoSpaceDE/>
        <w:autoSpaceDN/>
        <w:adjustRightInd/>
        <w:ind w:firstLine="709"/>
        <w:outlineLvl w:val="2"/>
        <w:rPr>
          <w:b/>
          <w:bCs/>
          <w:sz w:val="28"/>
          <w:szCs w:val="28"/>
        </w:rPr>
      </w:pPr>
    </w:p>
    <w:p w14:paraId="7175B21F" w14:textId="77777777" w:rsidR="004A6B61" w:rsidRPr="00BB70CD" w:rsidRDefault="004A6B61" w:rsidP="004A6B61">
      <w:pPr>
        <w:overflowPunct/>
        <w:autoSpaceDE/>
        <w:autoSpaceDN/>
        <w:adjustRightInd/>
        <w:ind w:firstLine="709"/>
        <w:outlineLvl w:val="2"/>
        <w:rPr>
          <w:b/>
          <w:bCs/>
          <w:sz w:val="28"/>
          <w:szCs w:val="28"/>
        </w:rPr>
      </w:pPr>
    </w:p>
    <w:p w14:paraId="535750AA" w14:textId="544B9F9D" w:rsidR="00ED353A" w:rsidRPr="00BB70CD" w:rsidRDefault="00ED353A" w:rsidP="004A6B61">
      <w:pPr>
        <w:overflowPunct/>
        <w:autoSpaceDE/>
        <w:autoSpaceDN/>
        <w:adjustRightInd/>
        <w:ind w:firstLine="709"/>
        <w:jc w:val="center"/>
        <w:outlineLvl w:val="2"/>
        <w:rPr>
          <w:b/>
          <w:bCs/>
          <w:sz w:val="28"/>
          <w:szCs w:val="28"/>
        </w:rPr>
      </w:pPr>
      <w:r w:rsidRPr="00BB70CD">
        <w:rPr>
          <w:b/>
          <w:bCs/>
          <w:sz w:val="28"/>
          <w:szCs w:val="28"/>
        </w:rPr>
        <w:t>Перечень некоторых приказов Минис</w:t>
      </w:r>
      <w:r w:rsidR="00A64B08" w:rsidRPr="00BB70CD">
        <w:rPr>
          <w:b/>
          <w:bCs/>
          <w:sz w:val="28"/>
          <w:szCs w:val="28"/>
        </w:rPr>
        <w:t>т</w:t>
      </w:r>
      <w:r w:rsidRPr="00BB70CD">
        <w:rPr>
          <w:b/>
          <w:bCs/>
          <w:sz w:val="28"/>
          <w:szCs w:val="28"/>
        </w:rPr>
        <w:t>ра финансов Республики Казахстан, в которые вносятся изменения</w:t>
      </w:r>
    </w:p>
    <w:p w14:paraId="243CCE19" w14:textId="77777777" w:rsidR="006F03C3" w:rsidRPr="00BB70CD" w:rsidRDefault="006F03C3" w:rsidP="004A6B61">
      <w:pPr>
        <w:overflowPunct/>
        <w:autoSpaceDE/>
        <w:autoSpaceDN/>
        <w:adjustRightInd/>
        <w:ind w:firstLine="709"/>
        <w:jc w:val="center"/>
        <w:outlineLvl w:val="2"/>
        <w:rPr>
          <w:b/>
          <w:bCs/>
          <w:sz w:val="28"/>
          <w:szCs w:val="28"/>
        </w:rPr>
      </w:pPr>
    </w:p>
    <w:p w14:paraId="57BE7521" w14:textId="6B256592" w:rsidR="00614B18" w:rsidRPr="00BB70CD" w:rsidRDefault="00614B18" w:rsidP="004A6B61">
      <w:pPr>
        <w:pStyle w:val="a3"/>
        <w:numPr>
          <w:ilvl w:val="0"/>
          <w:numId w:val="1"/>
        </w:numPr>
        <w:spacing w:after="0" w:line="240" w:lineRule="atLeast"/>
        <w:ind w:left="0" w:firstLine="709"/>
        <w:jc w:val="both"/>
        <w:rPr>
          <w:rFonts w:ascii="Times New Roman" w:hAnsi="Times New Roman"/>
          <w:sz w:val="28"/>
        </w:rPr>
      </w:pPr>
      <w:r w:rsidRPr="00BB70CD">
        <w:rPr>
          <w:rFonts w:ascii="Times New Roman" w:hAnsi="Times New Roman"/>
          <w:sz w:val="28"/>
        </w:rPr>
        <w:t xml:space="preserve">Внести в приказ </w:t>
      </w:r>
      <w:r w:rsidR="003C51F8" w:rsidRPr="00BB70CD">
        <w:rPr>
          <w:rFonts w:ascii="Times New Roman" w:hAnsi="Times New Roman"/>
          <w:sz w:val="28"/>
        </w:rPr>
        <w:t xml:space="preserve">Министра финансов Республики Казахстан </w:t>
      </w:r>
      <w:r w:rsidR="00B938C9" w:rsidRPr="00BB70CD">
        <w:rPr>
          <w:rFonts w:ascii="Times New Roman" w:hAnsi="Times New Roman"/>
          <w:sz w:val="28"/>
        </w:rPr>
        <w:br/>
      </w:r>
      <w:r w:rsidR="003C51F8" w:rsidRPr="00BB70CD">
        <w:rPr>
          <w:rFonts w:ascii="Times New Roman" w:hAnsi="Times New Roman"/>
          <w:sz w:val="28"/>
        </w:rPr>
        <w:t>от 30 января 2015 года № 60 «Об утверждении квалификационных требований и перечня документов, подтверждающих соответствие им, для осуществления деятельности в сферах производства этилового спирта, производства алкогольной продукции, хранения и оптовой реализации алкогольной продукции, за исключением деятельности по хранению и оптовой реализации алкогольной продукции на территории ее производства, а также хранения и розничной реализации алкогольной продукции, за исключением деятельности по хранению и розничной реализации алкогольной продукции на территории ее производства» (</w:t>
      </w:r>
      <w:r w:rsidR="0056151A" w:rsidRPr="0056151A">
        <w:rPr>
          <w:rFonts w:ascii="Times New Roman" w:hAnsi="Times New Roman"/>
          <w:sz w:val="28"/>
        </w:rPr>
        <w:t xml:space="preserve">зарегистрирован в Реестре государственной регистрации нормативных правовых актов под </w:t>
      </w:r>
      <w:r w:rsidR="003C51F8" w:rsidRPr="00BB70CD">
        <w:rPr>
          <w:rFonts w:ascii="Times New Roman" w:hAnsi="Times New Roman"/>
          <w:sz w:val="28"/>
        </w:rPr>
        <w:t>№ 10422)</w:t>
      </w:r>
      <w:r w:rsidRPr="00BB70CD">
        <w:rPr>
          <w:rFonts w:ascii="Times New Roman" w:hAnsi="Times New Roman"/>
          <w:sz w:val="28"/>
        </w:rPr>
        <w:t xml:space="preserve"> следующие изменения:</w:t>
      </w:r>
    </w:p>
    <w:p w14:paraId="6A007682" w14:textId="3734E88D" w:rsidR="00AF3679" w:rsidRPr="00BB70CD" w:rsidRDefault="00AF3679" w:rsidP="00AF3679">
      <w:pPr>
        <w:overflowPunct/>
        <w:autoSpaceDE/>
        <w:autoSpaceDN/>
        <w:adjustRightInd/>
        <w:spacing w:line="240" w:lineRule="atLeast"/>
        <w:ind w:firstLine="709"/>
        <w:contextualSpacing/>
        <w:jc w:val="both"/>
        <w:rPr>
          <w:sz w:val="28"/>
        </w:rPr>
      </w:pPr>
      <w:r w:rsidRPr="00BB70CD">
        <w:rPr>
          <w:sz w:val="28"/>
        </w:rPr>
        <w:t xml:space="preserve">в </w:t>
      </w:r>
      <w:r w:rsidR="00C00E9F" w:rsidRPr="00BB70CD">
        <w:rPr>
          <w:sz w:val="28"/>
        </w:rPr>
        <w:t>К</w:t>
      </w:r>
      <w:r w:rsidRPr="00BB70CD">
        <w:rPr>
          <w:sz w:val="28"/>
        </w:rPr>
        <w:t>валификационных требованиях и перечне документов, подтверждающих соответствие им, для осуществления деятельности в сферах производства этилового спирта, производства алкогольной продукции, хранения и оптовой реализации алкогольной продукции, за исключением деятельности по хранению и оптовой реализации алкогольной продукции на территории ее производства, а также хранения и розничной реализации алкогольной продукции, за исключением деятельности по хранению и розничной реализации алкогольной продукции на территории ее производства, утвержденных указанным приказом:</w:t>
      </w:r>
    </w:p>
    <w:p w14:paraId="037B09F5" w14:textId="2ECF38E9" w:rsidR="00ED353A" w:rsidRPr="00BB70CD" w:rsidRDefault="00AF3679" w:rsidP="00AF3679">
      <w:pPr>
        <w:overflowPunct/>
        <w:autoSpaceDE/>
        <w:autoSpaceDN/>
        <w:adjustRightInd/>
        <w:spacing w:line="240" w:lineRule="atLeast"/>
        <w:ind w:firstLine="709"/>
        <w:contextualSpacing/>
        <w:jc w:val="both"/>
        <w:rPr>
          <w:sz w:val="28"/>
          <w:szCs w:val="28"/>
        </w:rPr>
      </w:pPr>
      <w:r w:rsidRPr="00BB70CD">
        <w:rPr>
          <w:sz w:val="28"/>
        </w:rPr>
        <w:t>строку, порядковый номер 20, изложить в следующей редакции:</w:t>
      </w:r>
    </w:p>
    <w:p w14:paraId="6AF4B89F" w14:textId="77777777" w:rsidR="00AE5E99" w:rsidRPr="00BB70CD" w:rsidRDefault="00ED353A" w:rsidP="00AE5E99">
      <w:pPr>
        <w:spacing w:line="240" w:lineRule="atLeast"/>
        <w:ind w:firstLine="720"/>
        <w:jc w:val="both"/>
        <w:rPr>
          <w:sz w:val="28"/>
          <w:szCs w:val="28"/>
        </w:rPr>
      </w:pPr>
      <w:r w:rsidRPr="00BB70CD">
        <w:rPr>
          <w:sz w:val="28"/>
          <w:szCs w:val="28"/>
        </w:rPr>
        <w:t>«</w:t>
      </w:r>
    </w:p>
    <w:tbl>
      <w:tblPr>
        <w:tblW w:w="4964" w:type="pct"/>
        <w:tblInd w:w="108" w:type="dxa"/>
        <w:tblLayout w:type="fixed"/>
        <w:tblCellMar>
          <w:left w:w="0" w:type="dxa"/>
          <w:right w:w="0" w:type="dxa"/>
        </w:tblCellMar>
        <w:tblLook w:val="04A0" w:firstRow="1" w:lastRow="0" w:firstColumn="1" w:lastColumn="0" w:noHBand="0" w:noVBand="1"/>
      </w:tblPr>
      <w:tblGrid>
        <w:gridCol w:w="831"/>
        <w:gridCol w:w="3091"/>
        <w:gridCol w:w="2449"/>
        <w:gridCol w:w="3187"/>
      </w:tblGrid>
      <w:tr w:rsidR="00D002EB" w:rsidRPr="00BB70CD" w14:paraId="503CDD36" w14:textId="77777777" w:rsidTr="009E5271">
        <w:tc>
          <w:tcPr>
            <w:tcW w:w="4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5B9423" w14:textId="77777777" w:rsidR="00AE5E99" w:rsidRPr="00BB70CD" w:rsidRDefault="00AE5E99" w:rsidP="009E5271">
            <w:pPr>
              <w:spacing w:line="240" w:lineRule="atLeast"/>
              <w:jc w:val="center"/>
              <w:rPr>
                <w:sz w:val="28"/>
                <w:szCs w:val="28"/>
              </w:rPr>
            </w:pPr>
            <w:r w:rsidRPr="00BB70CD">
              <w:rPr>
                <w:sz w:val="28"/>
                <w:szCs w:val="28"/>
                <w:lang w:val="kk-KZ"/>
              </w:rPr>
              <w:t>20</w:t>
            </w:r>
            <w:r w:rsidRPr="00BB70CD">
              <w:rPr>
                <w:sz w:val="28"/>
                <w:szCs w:val="28"/>
              </w:rPr>
              <w:t>.</w:t>
            </w:r>
          </w:p>
        </w:tc>
        <w:tc>
          <w:tcPr>
            <w:tcW w:w="16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4EDD9A" w14:textId="77777777" w:rsidR="00AE5E99" w:rsidRPr="00BB70CD" w:rsidRDefault="00AE5E99" w:rsidP="009E5271">
            <w:pPr>
              <w:overflowPunct/>
              <w:autoSpaceDE/>
              <w:autoSpaceDN/>
              <w:adjustRightInd/>
              <w:jc w:val="both"/>
              <w:rPr>
                <w:sz w:val="28"/>
                <w:szCs w:val="28"/>
              </w:rPr>
            </w:pPr>
            <w:r w:rsidRPr="00BB70CD">
              <w:rPr>
                <w:sz w:val="28"/>
                <w:szCs w:val="28"/>
              </w:rPr>
              <w:t>Контрольно-кассовых машин с функцией фиксации и (или) передачи данных</w:t>
            </w:r>
          </w:p>
        </w:tc>
        <w:tc>
          <w:tcPr>
            <w:tcW w:w="12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984373" w14:textId="77777777" w:rsidR="00AE5E99" w:rsidRPr="00BB70CD" w:rsidRDefault="00AE5E99" w:rsidP="009E5271">
            <w:pPr>
              <w:spacing w:line="240" w:lineRule="atLeast"/>
              <w:jc w:val="both"/>
              <w:rPr>
                <w:sz w:val="28"/>
                <w:szCs w:val="28"/>
              </w:rPr>
            </w:pPr>
            <w:r w:rsidRPr="00BB70CD">
              <w:rPr>
                <w:sz w:val="28"/>
                <w:szCs w:val="28"/>
              </w:rPr>
              <w:t>Форма сведений, содержащих информацию о наличии контрольно-кассовой машины с функцией фиксации и (или) передачи данных (согласно приложению к настоящим квалификационным требованиям)</w:t>
            </w:r>
          </w:p>
        </w:tc>
        <w:tc>
          <w:tcPr>
            <w:tcW w:w="16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6058D7" w14:textId="77777777" w:rsidR="00AE5E99" w:rsidRPr="00BB70CD" w:rsidRDefault="00AE5E99" w:rsidP="009E5271">
            <w:pPr>
              <w:spacing w:line="240" w:lineRule="atLeast"/>
              <w:jc w:val="both"/>
              <w:rPr>
                <w:sz w:val="28"/>
                <w:szCs w:val="28"/>
              </w:rPr>
            </w:pPr>
            <w:r w:rsidRPr="00BB70CD">
              <w:rPr>
                <w:sz w:val="28"/>
                <w:szCs w:val="28"/>
                <w:lang w:val="kk-KZ"/>
              </w:rPr>
              <w:t>К</w:t>
            </w:r>
            <w:proofErr w:type="spellStart"/>
            <w:r w:rsidRPr="00BB70CD">
              <w:rPr>
                <w:sz w:val="28"/>
                <w:szCs w:val="28"/>
              </w:rPr>
              <w:t>онтрольно</w:t>
            </w:r>
            <w:proofErr w:type="spellEnd"/>
            <w:r w:rsidRPr="00BB70CD">
              <w:rPr>
                <w:sz w:val="28"/>
                <w:szCs w:val="28"/>
              </w:rPr>
              <w:t xml:space="preserve">-кассовые машины с функцией фиксации и (или) передачи данных должны соответствовать требованиям статьи 110 Налогового кодекса Республики Казахстан </w:t>
            </w:r>
          </w:p>
        </w:tc>
      </w:tr>
    </w:tbl>
    <w:p w14:paraId="2239ADC2" w14:textId="55386418" w:rsidR="00ED353A" w:rsidRPr="00BB70CD" w:rsidRDefault="00ED353A" w:rsidP="00AE5E99">
      <w:pPr>
        <w:overflowPunct/>
        <w:autoSpaceDE/>
        <w:autoSpaceDN/>
        <w:adjustRightInd/>
        <w:spacing w:line="240" w:lineRule="atLeast"/>
        <w:ind w:left="8508" w:firstLine="709"/>
        <w:contextualSpacing/>
        <w:jc w:val="both"/>
        <w:rPr>
          <w:sz w:val="28"/>
          <w:szCs w:val="28"/>
        </w:rPr>
      </w:pPr>
      <w:r w:rsidRPr="00BB70CD">
        <w:rPr>
          <w:sz w:val="28"/>
          <w:szCs w:val="28"/>
        </w:rPr>
        <w:t>»</w:t>
      </w:r>
      <w:r w:rsidR="008F7DEC">
        <w:rPr>
          <w:sz w:val="28"/>
          <w:szCs w:val="28"/>
        </w:rPr>
        <w:t>;</w:t>
      </w:r>
    </w:p>
    <w:p w14:paraId="4DD778E4" w14:textId="77777777" w:rsidR="004B1544" w:rsidRPr="00BB70CD" w:rsidRDefault="004B1544" w:rsidP="004B1544">
      <w:pPr>
        <w:spacing w:line="240" w:lineRule="atLeast"/>
        <w:ind w:firstLine="720"/>
        <w:jc w:val="both"/>
        <w:rPr>
          <w:sz w:val="28"/>
          <w:szCs w:val="28"/>
        </w:rPr>
      </w:pPr>
      <w:r w:rsidRPr="00BB70CD">
        <w:rPr>
          <w:sz w:val="28"/>
          <w:szCs w:val="28"/>
        </w:rPr>
        <w:lastRenderedPageBreak/>
        <w:t>строку</w:t>
      </w:r>
      <w:r w:rsidRPr="00BB70CD">
        <w:rPr>
          <w:sz w:val="28"/>
          <w:szCs w:val="28"/>
          <w:lang w:val="kk-KZ"/>
        </w:rPr>
        <w:t xml:space="preserve">, порядковый номер </w:t>
      </w:r>
      <w:r w:rsidRPr="00BB70CD">
        <w:rPr>
          <w:sz w:val="28"/>
          <w:szCs w:val="28"/>
        </w:rPr>
        <w:t>2</w:t>
      </w:r>
      <w:r w:rsidRPr="00BB70CD">
        <w:rPr>
          <w:sz w:val="28"/>
          <w:szCs w:val="28"/>
          <w:lang w:val="kk-KZ"/>
        </w:rPr>
        <w:t>3</w:t>
      </w:r>
      <w:r w:rsidRPr="00BB70CD">
        <w:rPr>
          <w:sz w:val="28"/>
          <w:szCs w:val="28"/>
        </w:rPr>
        <w:t>, изложить в следующей редакции:</w:t>
      </w:r>
    </w:p>
    <w:p w14:paraId="5E458F54" w14:textId="77777777" w:rsidR="004B1544" w:rsidRPr="00BB70CD" w:rsidRDefault="004B1544" w:rsidP="004B1544">
      <w:pPr>
        <w:spacing w:line="240" w:lineRule="atLeast"/>
        <w:ind w:firstLine="720"/>
        <w:jc w:val="both"/>
        <w:rPr>
          <w:sz w:val="28"/>
          <w:szCs w:val="28"/>
        </w:rPr>
      </w:pPr>
      <w:r w:rsidRPr="00BB70CD">
        <w:rPr>
          <w:sz w:val="28"/>
          <w:szCs w:val="28"/>
        </w:rPr>
        <w:t>«</w:t>
      </w:r>
    </w:p>
    <w:tbl>
      <w:tblPr>
        <w:tblW w:w="4964" w:type="pct"/>
        <w:tblInd w:w="108" w:type="dxa"/>
        <w:tblLayout w:type="fixed"/>
        <w:tblCellMar>
          <w:left w:w="0" w:type="dxa"/>
          <w:right w:w="0" w:type="dxa"/>
        </w:tblCellMar>
        <w:tblLook w:val="04A0" w:firstRow="1" w:lastRow="0" w:firstColumn="1" w:lastColumn="0" w:noHBand="0" w:noVBand="1"/>
      </w:tblPr>
      <w:tblGrid>
        <w:gridCol w:w="831"/>
        <w:gridCol w:w="3091"/>
        <w:gridCol w:w="2449"/>
        <w:gridCol w:w="3187"/>
      </w:tblGrid>
      <w:tr w:rsidR="00D002EB" w:rsidRPr="00BB70CD" w14:paraId="52FB0DF7" w14:textId="77777777" w:rsidTr="009E5271">
        <w:tc>
          <w:tcPr>
            <w:tcW w:w="4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9874D0" w14:textId="77777777" w:rsidR="004B1544" w:rsidRPr="00BB70CD" w:rsidRDefault="004B1544" w:rsidP="009E5271">
            <w:pPr>
              <w:spacing w:line="240" w:lineRule="atLeast"/>
              <w:jc w:val="center"/>
              <w:rPr>
                <w:sz w:val="28"/>
                <w:szCs w:val="28"/>
              </w:rPr>
            </w:pPr>
            <w:r w:rsidRPr="00BB70CD">
              <w:rPr>
                <w:sz w:val="28"/>
                <w:szCs w:val="28"/>
                <w:lang w:val="kk-KZ"/>
              </w:rPr>
              <w:t>23</w:t>
            </w:r>
            <w:r w:rsidRPr="00BB70CD">
              <w:rPr>
                <w:sz w:val="28"/>
                <w:szCs w:val="28"/>
              </w:rPr>
              <w:t>.</w:t>
            </w:r>
          </w:p>
        </w:tc>
        <w:tc>
          <w:tcPr>
            <w:tcW w:w="16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C62D99" w14:textId="77777777" w:rsidR="004B1544" w:rsidRPr="00BB70CD" w:rsidRDefault="004B1544" w:rsidP="009E5271">
            <w:pPr>
              <w:overflowPunct/>
              <w:autoSpaceDE/>
              <w:autoSpaceDN/>
              <w:adjustRightInd/>
              <w:jc w:val="both"/>
              <w:rPr>
                <w:sz w:val="28"/>
                <w:szCs w:val="28"/>
              </w:rPr>
            </w:pPr>
            <w:r w:rsidRPr="00BB70CD">
              <w:rPr>
                <w:sz w:val="28"/>
                <w:szCs w:val="28"/>
              </w:rPr>
              <w:t>Контрольно-кассовых машин с функцией фиксации и (или) передачи данных</w:t>
            </w:r>
          </w:p>
        </w:tc>
        <w:tc>
          <w:tcPr>
            <w:tcW w:w="12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D01ED8" w14:textId="77777777" w:rsidR="004B1544" w:rsidRPr="00BB70CD" w:rsidRDefault="004B1544" w:rsidP="009E5271">
            <w:pPr>
              <w:spacing w:line="240" w:lineRule="atLeast"/>
              <w:jc w:val="both"/>
              <w:rPr>
                <w:sz w:val="28"/>
                <w:szCs w:val="28"/>
              </w:rPr>
            </w:pPr>
            <w:r w:rsidRPr="00BB70CD">
              <w:rPr>
                <w:sz w:val="28"/>
                <w:szCs w:val="28"/>
              </w:rPr>
              <w:t>Форма сведений, содержащих информацию о наличии контрольно-кассовой машины с функцией фиксации и (или) передачи данных (согласно приложению к настоящим квалификационным требованиям)</w:t>
            </w:r>
          </w:p>
        </w:tc>
        <w:tc>
          <w:tcPr>
            <w:tcW w:w="16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3C439F" w14:textId="77777777" w:rsidR="004B1544" w:rsidRPr="00BB70CD" w:rsidRDefault="004B1544" w:rsidP="009E5271">
            <w:pPr>
              <w:spacing w:line="240" w:lineRule="atLeast"/>
              <w:jc w:val="both"/>
              <w:rPr>
                <w:sz w:val="28"/>
                <w:szCs w:val="28"/>
              </w:rPr>
            </w:pPr>
            <w:r w:rsidRPr="00BB70CD">
              <w:rPr>
                <w:sz w:val="28"/>
                <w:szCs w:val="28"/>
                <w:lang w:val="kk-KZ"/>
              </w:rPr>
              <w:t>К</w:t>
            </w:r>
            <w:proofErr w:type="spellStart"/>
            <w:r w:rsidRPr="00BB70CD">
              <w:rPr>
                <w:sz w:val="28"/>
                <w:szCs w:val="28"/>
              </w:rPr>
              <w:t>онтрольно</w:t>
            </w:r>
            <w:proofErr w:type="spellEnd"/>
            <w:r w:rsidRPr="00BB70CD">
              <w:rPr>
                <w:sz w:val="28"/>
                <w:szCs w:val="28"/>
              </w:rPr>
              <w:t>-кассовые машины с функцией фиксации и (или) передачи данных должны соответствовать требованиям статьи 110 Налогового кодекса Республики Казахстан</w:t>
            </w:r>
          </w:p>
        </w:tc>
      </w:tr>
    </w:tbl>
    <w:p w14:paraId="39544531" w14:textId="2124FB55" w:rsidR="000B1DBA" w:rsidRPr="00BB70CD" w:rsidRDefault="004B1544" w:rsidP="004A6B61">
      <w:pPr>
        <w:tabs>
          <w:tab w:val="left" w:pos="567"/>
          <w:tab w:val="left" w:pos="851"/>
        </w:tabs>
        <w:overflowPunct/>
        <w:autoSpaceDE/>
        <w:autoSpaceDN/>
        <w:adjustRightInd/>
        <w:spacing w:line="240" w:lineRule="atLeast"/>
        <w:ind w:firstLine="709"/>
        <w:contextualSpacing/>
        <w:jc w:val="both"/>
        <w:rPr>
          <w:sz w:val="28"/>
          <w:szCs w:val="28"/>
        </w:rPr>
      </w:pPr>
      <w:r w:rsidRPr="00BB70CD">
        <w:rPr>
          <w:sz w:val="28"/>
          <w:szCs w:val="28"/>
        </w:rPr>
        <w:tab/>
      </w:r>
      <w:r w:rsidRPr="00BB70CD">
        <w:rPr>
          <w:sz w:val="28"/>
          <w:szCs w:val="28"/>
        </w:rPr>
        <w:tab/>
      </w:r>
      <w:r w:rsidRPr="00BB70CD">
        <w:rPr>
          <w:sz w:val="28"/>
          <w:szCs w:val="28"/>
        </w:rPr>
        <w:tab/>
      </w:r>
      <w:r w:rsidRPr="00BB70CD">
        <w:rPr>
          <w:sz w:val="28"/>
          <w:szCs w:val="28"/>
        </w:rPr>
        <w:tab/>
      </w:r>
      <w:r w:rsidRPr="00BB70CD">
        <w:rPr>
          <w:sz w:val="28"/>
          <w:szCs w:val="28"/>
        </w:rPr>
        <w:tab/>
      </w:r>
      <w:r w:rsidRPr="00BB70CD">
        <w:rPr>
          <w:sz w:val="28"/>
          <w:szCs w:val="28"/>
        </w:rPr>
        <w:tab/>
      </w:r>
      <w:r w:rsidRPr="00BB70CD">
        <w:rPr>
          <w:sz w:val="28"/>
          <w:szCs w:val="28"/>
        </w:rPr>
        <w:tab/>
      </w:r>
      <w:r w:rsidRPr="00BB70CD">
        <w:rPr>
          <w:sz w:val="28"/>
          <w:szCs w:val="28"/>
        </w:rPr>
        <w:tab/>
      </w:r>
      <w:r w:rsidRPr="00BB70CD">
        <w:rPr>
          <w:sz w:val="28"/>
          <w:szCs w:val="28"/>
        </w:rPr>
        <w:tab/>
      </w:r>
      <w:r w:rsidRPr="00BB70CD">
        <w:rPr>
          <w:sz w:val="28"/>
          <w:szCs w:val="28"/>
        </w:rPr>
        <w:tab/>
      </w:r>
      <w:r w:rsidRPr="00BB70CD">
        <w:rPr>
          <w:sz w:val="28"/>
          <w:szCs w:val="28"/>
        </w:rPr>
        <w:tab/>
      </w:r>
      <w:r w:rsidRPr="00BB70CD">
        <w:rPr>
          <w:sz w:val="28"/>
          <w:szCs w:val="28"/>
        </w:rPr>
        <w:tab/>
      </w:r>
      <w:r w:rsidR="008F7DEC">
        <w:rPr>
          <w:sz w:val="28"/>
          <w:szCs w:val="28"/>
        </w:rPr>
        <w:t xml:space="preserve">          </w:t>
      </w:r>
      <w:r w:rsidRPr="00BB70CD">
        <w:rPr>
          <w:sz w:val="28"/>
          <w:szCs w:val="28"/>
        </w:rPr>
        <w:t>».</w:t>
      </w:r>
      <w:r w:rsidR="000B1DBA" w:rsidRPr="00BB70CD">
        <w:rPr>
          <w:sz w:val="28"/>
          <w:szCs w:val="28"/>
        </w:rPr>
        <w:t xml:space="preserve"> </w:t>
      </w:r>
    </w:p>
    <w:p w14:paraId="51C50FF8" w14:textId="1B1FF1FD" w:rsidR="00DF2E46" w:rsidRPr="00BB70CD" w:rsidRDefault="00ED353A" w:rsidP="00DF2E46">
      <w:pPr>
        <w:ind w:right="-2" w:firstLine="708"/>
        <w:jc w:val="both"/>
        <w:rPr>
          <w:sz w:val="28"/>
          <w:szCs w:val="28"/>
        </w:rPr>
      </w:pPr>
      <w:r w:rsidRPr="00BB70CD">
        <w:rPr>
          <w:sz w:val="28"/>
          <w:szCs w:val="28"/>
        </w:rPr>
        <w:t xml:space="preserve">2. Внести в приказ </w:t>
      </w:r>
      <w:r w:rsidR="00DF2E46" w:rsidRPr="00BB70CD">
        <w:rPr>
          <w:rStyle w:val="s0"/>
          <w:color w:val="auto"/>
          <w:sz w:val="28"/>
          <w:szCs w:val="28"/>
        </w:rPr>
        <w:t xml:space="preserve">Министра финансов Республики Казахстан </w:t>
      </w:r>
      <w:r w:rsidR="00B938C9" w:rsidRPr="00BB70CD">
        <w:rPr>
          <w:rStyle w:val="s0"/>
          <w:color w:val="auto"/>
          <w:sz w:val="28"/>
          <w:szCs w:val="28"/>
        </w:rPr>
        <w:br/>
      </w:r>
      <w:r w:rsidR="00DF2E46" w:rsidRPr="00BB70CD">
        <w:rPr>
          <w:rStyle w:val="s0"/>
          <w:color w:val="auto"/>
          <w:sz w:val="28"/>
          <w:szCs w:val="28"/>
        </w:rPr>
        <w:t>от</w:t>
      </w:r>
      <w:r w:rsidR="00B938C9" w:rsidRPr="00BB70CD">
        <w:rPr>
          <w:rStyle w:val="s0"/>
          <w:color w:val="auto"/>
          <w:sz w:val="28"/>
          <w:szCs w:val="28"/>
        </w:rPr>
        <w:t xml:space="preserve"> </w:t>
      </w:r>
      <w:r w:rsidR="00DF2E46" w:rsidRPr="00BB70CD">
        <w:rPr>
          <w:rStyle w:val="s0"/>
          <w:color w:val="auto"/>
          <w:sz w:val="28"/>
          <w:szCs w:val="28"/>
        </w:rPr>
        <w:t xml:space="preserve">13 февраля 2015 года № 88 «Об утверждении Правил представления деклараций по производству и обороту этилового спирта и алкогольной продукции» </w:t>
      </w:r>
      <w:r w:rsidR="00DF2E46" w:rsidRPr="00BB70CD">
        <w:rPr>
          <w:sz w:val="28"/>
          <w:szCs w:val="28"/>
        </w:rPr>
        <w:t>(</w:t>
      </w:r>
      <w:r w:rsidR="003320AC" w:rsidRPr="00BB70CD">
        <w:rPr>
          <w:sz w:val="28"/>
          <w:szCs w:val="28"/>
        </w:rPr>
        <w:t>з</w:t>
      </w:r>
      <w:r w:rsidR="00DF2E46" w:rsidRPr="00BB70CD">
        <w:rPr>
          <w:sz w:val="28"/>
          <w:szCs w:val="28"/>
        </w:rPr>
        <w:t xml:space="preserve">арегистрирован в Реестре государственной регистрации нормативных правовых актов под № </w:t>
      </w:r>
      <w:r w:rsidR="00DF2E46" w:rsidRPr="00BB70CD">
        <w:rPr>
          <w:rStyle w:val="s0"/>
          <w:color w:val="auto"/>
          <w:sz w:val="28"/>
          <w:szCs w:val="28"/>
        </w:rPr>
        <w:t>10502</w:t>
      </w:r>
      <w:r w:rsidR="00DF2E46" w:rsidRPr="00BB70CD">
        <w:rPr>
          <w:sz w:val="28"/>
          <w:szCs w:val="28"/>
        </w:rPr>
        <w:t>)</w:t>
      </w:r>
      <w:r w:rsidR="00407A90" w:rsidRPr="00BB70CD">
        <w:rPr>
          <w:sz w:val="28"/>
        </w:rPr>
        <w:t xml:space="preserve"> следующие изменения</w:t>
      </w:r>
      <w:r w:rsidR="00DF2E46" w:rsidRPr="00BB70CD">
        <w:rPr>
          <w:sz w:val="28"/>
          <w:szCs w:val="28"/>
        </w:rPr>
        <w:t>:</w:t>
      </w:r>
    </w:p>
    <w:p w14:paraId="19F0E726" w14:textId="74C573FE" w:rsidR="00B476DB" w:rsidRPr="00BB70CD" w:rsidRDefault="00B476DB" w:rsidP="009C43A9">
      <w:pPr>
        <w:ind w:firstLine="709"/>
        <w:jc w:val="both"/>
        <w:rPr>
          <w:sz w:val="28"/>
          <w:szCs w:val="28"/>
          <w:lang w:val="kk-KZ"/>
        </w:rPr>
      </w:pPr>
      <w:r w:rsidRPr="00BB70CD">
        <w:rPr>
          <w:sz w:val="28"/>
          <w:szCs w:val="28"/>
          <w:lang w:val="kk-KZ"/>
        </w:rPr>
        <w:t>преамбулу изложить в следующей редакции:</w:t>
      </w:r>
    </w:p>
    <w:p w14:paraId="49E064E3" w14:textId="6567E55C" w:rsidR="00B476DB" w:rsidRPr="00BB70CD" w:rsidRDefault="00B476DB" w:rsidP="009C43A9">
      <w:pPr>
        <w:ind w:right="-2" w:firstLine="708"/>
        <w:jc w:val="both"/>
        <w:rPr>
          <w:sz w:val="28"/>
          <w:szCs w:val="28"/>
        </w:rPr>
      </w:pPr>
      <w:r w:rsidRPr="00BB70CD">
        <w:rPr>
          <w:sz w:val="28"/>
          <w:szCs w:val="28"/>
        </w:rPr>
        <w:t xml:space="preserve">«В соответствии с подпунктом 6) пункта 2 статьи 4 Закона Республики Казахстан </w:t>
      </w:r>
      <w:r w:rsidR="00341FC0">
        <w:rPr>
          <w:sz w:val="28"/>
          <w:szCs w:val="28"/>
        </w:rPr>
        <w:t>«</w:t>
      </w:r>
      <w:r w:rsidRPr="00BB70CD">
        <w:rPr>
          <w:sz w:val="28"/>
          <w:szCs w:val="28"/>
        </w:rPr>
        <w:t>О государственном регулировании производства и оборота этилового спирта и алкогольной продукции</w:t>
      </w:r>
      <w:r w:rsidR="00341FC0">
        <w:rPr>
          <w:sz w:val="28"/>
          <w:szCs w:val="28"/>
        </w:rPr>
        <w:t>»</w:t>
      </w:r>
      <w:r w:rsidRPr="00BB70CD">
        <w:rPr>
          <w:sz w:val="28"/>
          <w:szCs w:val="28"/>
        </w:rPr>
        <w:t xml:space="preserve"> и подпунктом 2) пункта 3 статьи 16 Закона Республики Казахстан </w:t>
      </w:r>
      <w:r w:rsidR="00341FC0">
        <w:rPr>
          <w:sz w:val="28"/>
          <w:szCs w:val="28"/>
        </w:rPr>
        <w:t>«</w:t>
      </w:r>
      <w:r w:rsidRPr="00BB70CD">
        <w:rPr>
          <w:sz w:val="28"/>
          <w:szCs w:val="28"/>
        </w:rPr>
        <w:t>О государственной статистике</w:t>
      </w:r>
      <w:r w:rsidR="00341FC0">
        <w:rPr>
          <w:sz w:val="28"/>
          <w:szCs w:val="28"/>
        </w:rPr>
        <w:t>»</w:t>
      </w:r>
      <w:r w:rsidRPr="00BB70CD">
        <w:rPr>
          <w:sz w:val="28"/>
          <w:szCs w:val="28"/>
        </w:rPr>
        <w:t xml:space="preserve"> </w:t>
      </w:r>
      <w:r w:rsidRPr="001752B5">
        <w:rPr>
          <w:b/>
          <w:sz w:val="28"/>
          <w:szCs w:val="28"/>
        </w:rPr>
        <w:t>ПРИКАЗЫВАЮ</w:t>
      </w:r>
      <w:r w:rsidRPr="00C37110">
        <w:rPr>
          <w:sz w:val="28"/>
          <w:szCs w:val="28"/>
        </w:rPr>
        <w:t>:</w:t>
      </w:r>
      <w:r w:rsidRPr="00BB70CD">
        <w:rPr>
          <w:sz w:val="28"/>
          <w:szCs w:val="28"/>
        </w:rPr>
        <w:t>»;</w:t>
      </w:r>
    </w:p>
    <w:p w14:paraId="180476AC" w14:textId="7E67C21E" w:rsidR="00430A73" w:rsidRPr="00BB70CD" w:rsidRDefault="00C51D23" w:rsidP="00430A73">
      <w:pPr>
        <w:ind w:right="-2" w:firstLine="708"/>
        <w:jc w:val="both"/>
        <w:rPr>
          <w:rStyle w:val="s0"/>
          <w:color w:val="auto"/>
          <w:sz w:val="28"/>
          <w:szCs w:val="28"/>
        </w:rPr>
      </w:pPr>
      <w:r>
        <w:rPr>
          <w:sz w:val="28"/>
          <w:szCs w:val="28"/>
        </w:rPr>
        <w:t>в</w:t>
      </w:r>
      <w:r w:rsidR="00430A73" w:rsidRPr="00BB70CD">
        <w:rPr>
          <w:sz w:val="28"/>
          <w:szCs w:val="28"/>
        </w:rPr>
        <w:t xml:space="preserve"> </w:t>
      </w:r>
      <w:r w:rsidR="00430A73" w:rsidRPr="00BB70CD">
        <w:rPr>
          <w:rStyle w:val="s0"/>
          <w:color w:val="auto"/>
          <w:sz w:val="28"/>
          <w:szCs w:val="28"/>
        </w:rPr>
        <w:t>Правилах представления деклараций по производству и обороту этилового спирта и алкогольной продукции</w:t>
      </w:r>
      <w:r w:rsidR="00430A73" w:rsidRPr="00BB70CD">
        <w:rPr>
          <w:sz w:val="28"/>
        </w:rPr>
        <w:t>, утвержденных указанным приказом</w:t>
      </w:r>
      <w:r w:rsidR="00430A73" w:rsidRPr="00BB70CD">
        <w:rPr>
          <w:rStyle w:val="s0"/>
          <w:color w:val="auto"/>
          <w:sz w:val="28"/>
          <w:szCs w:val="28"/>
        </w:rPr>
        <w:t>:</w:t>
      </w:r>
    </w:p>
    <w:p w14:paraId="408B2844" w14:textId="572210F5" w:rsidR="00B476DB" w:rsidRPr="00BB70CD" w:rsidRDefault="00B476DB" w:rsidP="009C43A9">
      <w:pPr>
        <w:ind w:right="-2" w:firstLine="708"/>
        <w:jc w:val="both"/>
        <w:rPr>
          <w:sz w:val="28"/>
          <w:szCs w:val="28"/>
        </w:rPr>
      </w:pPr>
      <w:r w:rsidRPr="00BB70CD">
        <w:rPr>
          <w:sz w:val="28"/>
          <w:szCs w:val="28"/>
        </w:rPr>
        <w:t xml:space="preserve">пункт 1 </w:t>
      </w:r>
      <w:r w:rsidR="00E846FB" w:rsidRPr="00BB70CD">
        <w:rPr>
          <w:sz w:val="28"/>
          <w:szCs w:val="28"/>
        </w:rPr>
        <w:t xml:space="preserve">изложить </w:t>
      </w:r>
      <w:r w:rsidR="00E846FB" w:rsidRPr="00BB70CD">
        <w:rPr>
          <w:sz w:val="28"/>
          <w:szCs w:val="28"/>
          <w:lang w:val="kk-KZ"/>
        </w:rPr>
        <w:t>в следующей редакции</w:t>
      </w:r>
      <w:r w:rsidRPr="00BB70CD">
        <w:rPr>
          <w:sz w:val="28"/>
          <w:szCs w:val="28"/>
          <w:lang w:val="kk-KZ"/>
        </w:rPr>
        <w:t>:</w:t>
      </w:r>
      <w:r w:rsidRPr="00BB70CD">
        <w:rPr>
          <w:sz w:val="28"/>
          <w:szCs w:val="28"/>
        </w:rPr>
        <w:t xml:space="preserve"> </w:t>
      </w:r>
    </w:p>
    <w:p w14:paraId="7DEB463E" w14:textId="1DFC39E8" w:rsidR="00B476DB" w:rsidRPr="00BB70CD" w:rsidRDefault="00B476DB" w:rsidP="009C43A9">
      <w:pPr>
        <w:ind w:right="-2" w:firstLine="708"/>
        <w:jc w:val="both"/>
        <w:rPr>
          <w:sz w:val="28"/>
          <w:szCs w:val="28"/>
        </w:rPr>
      </w:pPr>
      <w:r w:rsidRPr="00BB70CD">
        <w:rPr>
          <w:sz w:val="28"/>
          <w:szCs w:val="28"/>
        </w:rPr>
        <w:t xml:space="preserve">«1. Настоящие Правила представления деклараций по производству и обороту этилового спирта и алкогольной продукции (далее – Правила) разработаны в соответствии с подпунктом 6) пункта 2 статьи 4 Закона Республики Казахстан </w:t>
      </w:r>
      <w:r w:rsidR="005E6D74">
        <w:rPr>
          <w:sz w:val="28"/>
          <w:szCs w:val="28"/>
        </w:rPr>
        <w:t>«</w:t>
      </w:r>
      <w:r w:rsidRPr="00BB70CD">
        <w:rPr>
          <w:sz w:val="28"/>
          <w:szCs w:val="28"/>
        </w:rPr>
        <w:t>О государственном регулировании производства и оборота этилового спирта и алкогольной продукции</w:t>
      </w:r>
      <w:r w:rsidR="005E6D74">
        <w:rPr>
          <w:sz w:val="28"/>
          <w:szCs w:val="28"/>
        </w:rPr>
        <w:t>»</w:t>
      </w:r>
      <w:r w:rsidRPr="00BB70CD">
        <w:rPr>
          <w:sz w:val="28"/>
          <w:szCs w:val="28"/>
        </w:rPr>
        <w:t xml:space="preserve"> и определяют порядок представления деклараций по производству и обороту этилового спирта и алкогольной продукции (далее – Декларация).»;</w:t>
      </w:r>
    </w:p>
    <w:p w14:paraId="10028625" w14:textId="0A555B98" w:rsidR="00DF2E46" w:rsidRPr="00BB70CD" w:rsidRDefault="00DF2E46" w:rsidP="00082D6C">
      <w:pPr>
        <w:ind w:right="-2" w:firstLine="708"/>
        <w:jc w:val="both"/>
        <w:rPr>
          <w:sz w:val="28"/>
          <w:szCs w:val="28"/>
        </w:rPr>
      </w:pPr>
      <w:r w:rsidRPr="00BB70CD">
        <w:rPr>
          <w:sz w:val="28"/>
          <w:szCs w:val="28"/>
        </w:rPr>
        <w:t xml:space="preserve">пункт 3 изложить </w:t>
      </w:r>
      <w:r w:rsidRPr="00BB70CD">
        <w:rPr>
          <w:sz w:val="28"/>
          <w:szCs w:val="28"/>
          <w:lang w:val="kk-KZ"/>
        </w:rPr>
        <w:t>в следующей редакции:</w:t>
      </w:r>
      <w:r w:rsidRPr="00BB70CD">
        <w:rPr>
          <w:sz w:val="28"/>
          <w:szCs w:val="28"/>
        </w:rPr>
        <w:t xml:space="preserve"> </w:t>
      </w:r>
    </w:p>
    <w:p w14:paraId="2586B9B5" w14:textId="157FC1E2" w:rsidR="0093465E" w:rsidRPr="00BB70CD" w:rsidRDefault="00DF2E46" w:rsidP="00DF2E46">
      <w:pPr>
        <w:tabs>
          <w:tab w:val="left" w:pos="567"/>
          <w:tab w:val="left" w:pos="851"/>
        </w:tabs>
        <w:spacing w:line="240" w:lineRule="atLeast"/>
        <w:ind w:firstLine="709"/>
        <w:jc w:val="both"/>
        <w:rPr>
          <w:sz w:val="28"/>
          <w:szCs w:val="28"/>
        </w:rPr>
      </w:pPr>
      <w:r w:rsidRPr="00BB70CD">
        <w:rPr>
          <w:sz w:val="28"/>
          <w:szCs w:val="28"/>
        </w:rPr>
        <w:t xml:space="preserve">«3. Декларации представляются физическими или юридическими лицами, осуществляющими производство и оборот этилового спирта и алкогольной продукции в орган государственных доходов по месту постановки на </w:t>
      </w:r>
      <w:r w:rsidRPr="00BB70CD">
        <w:rPr>
          <w:sz w:val="28"/>
          <w:szCs w:val="28"/>
        </w:rPr>
        <w:lastRenderedPageBreak/>
        <w:t>регистрационный учет в качестве налогоплательщика, осуществляющего отдельные виды деятельности в соответствии со статьей 104 Налогового кодекса Республики Казахстан, ежемесячно не позднее 20 числа месяца, следующего за отчетным месяцем, в электронном виде</w:t>
      </w:r>
      <w:r w:rsidR="00FF4435" w:rsidRPr="00BB70CD">
        <w:rPr>
          <w:sz w:val="28"/>
          <w:szCs w:val="28"/>
        </w:rPr>
        <w:t>.</w:t>
      </w:r>
      <w:r w:rsidRPr="00BB70CD">
        <w:rPr>
          <w:sz w:val="28"/>
          <w:szCs w:val="28"/>
        </w:rPr>
        <w:t>».</w:t>
      </w:r>
    </w:p>
    <w:p w14:paraId="62B7A809" w14:textId="310A9E1F" w:rsidR="008A073B" w:rsidRPr="00BB70CD" w:rsidRDefault="00ED353A" w:rsidP="00752E84">
      <w:pPr>
        <w:spacing w:line="240" w:lineRule="atLeast"/>
        <w:ind w:firstLine="720"/>
        <w:jc w:val="both"/>
        <w:rPr>
          <w:sz w:val="28"/>
          <w:szCs w:val="28"/>
        </w:rPr>
      </w:pPr>
      <w:r w:rsidRPr="00BB70CD">
        <w:rPr>
          <w:sz w:val="28"/>
        </w:rPr>
        <w:t>3.</w:t>
      </w:r>
      <w:r w:rsidR="00D467F5" w:rsidRPr="00BB70CD">
        <w:rPr>
          <w:sz w:val="28"/>
        </w:rPr>
        <w:t xml:space="preserve"> </w:t>
      </w:r>
      <w:r w:rsidR="000D321F" w:rsidRPr="00BB70CD">
        <w:rPr>
          <w:sz w:val="28"/>
        </w:rPr>
        <w:t xml:space="preserve">Внести </w:t>
      </w:r>
      <w:r w:rsidR="008A073B" w:rsidRPr="00BB70CD">
        <w:rPr>
          <w:rStyle w:val="s0"/>
          <w:color w:val="auto"/>
          <w:sz w:val="28"/>
          <w:szCs w:val="28"/>
        </w:rPr>
        <w:t>в приказ Министра финансов Республики Казахстан</w:t>
      </w:r>
      <w:r w:rsidR="008A073B" w:rsidRPr="00BB70CD">
        <w:rPr>
          <w:rStyle w:val="s0"/>
          <w:color w:val="auto"/>
          <w:sz w:val="28"/>
          <w:szCs w:val="28"/>
        </w:rPr>
        <w:br/>
        <w:t>от 10 декабря 2015 года № 646 «</w:t>
      </w:r>
      <w:r w:rsidR="008A073B" w:rsidRPr="00BB70CD">
        <w:rPr>
          <w:bCs/>
          <w:sz w:val="28"/>
          <w:szCs w:val="28"/>
        </w:rPr>
        <w:t>Об утверждении Правил присвоения персональных идентификационных номеров-кодов на производимые и импортируемые этиловый спирт и алкогольную продукцию (кроме пивоваренной продукции</w:t>
      </w:r>
      <w:r w:rsidR="00225A5C" w:rsidRPr="00BB70CD">
        <w:rPr>
          <w:bCs/>
          <w:sz w:val="28"/>
          <w:szCs w:val="28"/>
        </w:rPr>
        <w:t>)</w:t>
      </w:r>
      <w:r w:rsidR="008A073B" w:rsidRPr="00BB70CD">
        <w:rPr>
          <w:rStyle w:val="s0"/>
          <w:color w:val="auto"/>
          <w:sz w:val="28"/>
          <w:szCs w:val="28"/>
        </w:rPr>
        <w:t xml:space="preserve">» </w:t>
      </w:r>
      <w:r w:rsidR="008A073B" w:rsidRPr="00BB70CD">
        <w:rPr>
          <w:sz w:val="28"/>
          <w:szCs w:val="28"/>
        </w:rPr>
        <w:t>(зарегистрирован в Реестре государственной регистрации нормативных правовых актов под № 12615)</w:t>
      </w:r>
      <w:r w:rsidR="000D321F" w:rsidRPr="00BB70CD">
        <w:rPr>
          <w:sz w:val="28"/>
          <w:szCs w:val="28"/>
        </w:rPr>
        <w:t xml:space="preserve"> </w:t>
      </w:r>
      <w:r w:rsidR="006E69AD" w:rsidRPr="00BB70CD">
        <w:rPr>
          <w:sz w:val="28"/>
        </w:rPr>
        <w:t>следующие изменения</w:t>
      </w:r>
      <w:r w:rsidR="008A073B" w:rsidRPr="00BB70CD">
        <w:rPr>
          <w:sz w:val="28"/>
          <w:szCs w:val="28"/>
        </w:rPr>
        <w:t xml:space="preserve">: </w:t>
      </w:r>
    </w:p>
    <w:p w14:paraId="3AB63B56" w14:textId="77777777" w:rsidR="008A073B" w:rsidRPr="00BB70CD" w:rsidRDefault="008A073B" w:rsidP="008A073B">
      <w:pPr>
        <w:ind w:right="-2" w:firstLine="708"/>
        <w:jc w:val="both"/>
        <w:rPr>
          <w:bCs/>
          <w:sz w:val="28"/>
          <w:szCs w:val="28"/>
        </w:rPr>
      </w:pPr>
      <w:r w:rsidRPr="00BB70CD">
        <w:rPr>
          <w:bCs/>
          <w:sz w:val="28"/>
          <w:szCs w:val="28"/>
        </w:rPr>
        <w:t>в Правилах присвоения персональных идентификационных номеров-кодов на производимые и импортируемые этиловый спирт, и алкогольную продукцию (кроме пивоваренной продукции), утвержденных указанным приказом:</w:t>
      </w:r>
    </w:p>
    <w:p w14:paraId="7C0F1274" w14:textId="77777777" w:rsidR="008A073B" w:rsidRPr="00BB70CD" w:rsidRDefault="008A073B" w:rsidP="008A073B">
      <w:pPr>
        <w:pStyle w:val="a3"/>
        <w:widowControl w:val="0"/>
        <w:spacing w:after="0" w:line="240" w:lineRule="auto"/>
        <w:ind w:left="0" w:right="-2" w:firstLine="708"/>
        <w:jc w:val="both"/>
        <w:rPr>
          <w:rStyle w:val="s0"/>
          <w:color w:val="auto"/>
          <w:sz w:val="28"/>
          <w:szCs w:val="28"/>
        </w:rPr>
      </w:pPr>
      <w:r w:rsidRPr="00BB70CD">
        <w:rPr>
          <w:rFonts w:ascii="Times New Roman" w:hAnsi="Times New Roman"/>
          <w:sz w:val="28"/>
          <w:szCs w:val="28"/>
        </w:rPr>
        <w:t xml:space="preserve">подпункт 1) пункта 7 </w:t>
      </w:r>
      <w:r w:rsidRPr="00BB70CD">
        <w:rPr>
          <w:rStyle w:val="s0"/>
          <w:color w:val="auto"/>
          <w:sz w:val="28"/>
          <w:szCs w:val="28"/>
        </w:rPr>
        <w:t>изложить в след</w:t>
      </w:r>
      <w:r w:rsidRPr="00BB70CD">
        <w:rPr>
          <w:rStyle w:val="s0"/>
          <w:color w:val="auto"/>
          <w:sz w:val="28"/>
          <w:szCs w:val="28"/>
          <w:lang w:val="kk-KZ"/>
        </w:rPr>
        <w:t>ующей</w:t>
      </w:r>
      <w:r w:rsidRPr="00BB70CD">
        <w:rPr>
          <w:rStyle w:val="s0"/>
          <w:color w:val="auto"/>
          <w:sz w:val="28"/>
          <w:szCs w:val="28"/>
        </w:rPr>
        <w:t xml:space="preserve"> редакции:</w:t>
      </w:r>
    </w:p>
    <w:p w14:paraId="6943DF87" w14:textId="42A996C1" w:rsidR="008A073B" w:rsidRPr="00772A9D" w:rsidRDefault="008A073B" w:rsidP="008A073B">
      <w:pPr>
        <w:ind w:firstLine="720"/>
        <w:jc w:val="both"/>
        <w:rPr>
          <w:rFonts w:eastAsia="Calibri"/>
        </w:rPr>
      </w:pPr>
      <w:r w:rsidRPr="00BB70CD">
        <w:rPr>
          <w:rStyle w:val="s0"/>
          <w:rFonts w:eastAsia="Calibri"/>
          <w:color w:val="auto"/>
          <w:sz w:val="28"/>
          <w:szCs w:val="28"/>
          <w:lang w:eastAsia="en-US"/>
        </w:rPr>
        <w:t xml:space="preserve">«1) </w:t>
      </w:r>
      <w:r w:rsidRPr="00BB70CD">
        <w:rPr>
          <w:rFonts w:eastAsia="Calibri"/>
          <w:sz w:val="28"/>
          <w:szCs w:val="28"/>
          <w:lang w:eastAsia="en-US"/>
        </w:rPr>
        <w:t xml:space="preserve">отсутствия постановки на регистрационной учет в качестве налогоплательщика, осуществляющего отдельные виды деятельности, по месту нахождения объектов налогообложения и (или) объектов, связанных с налогообложением, согласно статье 104 Налогового кодекса </w:t>
      </w:r>
      <w:r w:rsidRPr="00BB70CD">
        <w:rPr>
          <w:rFonts w:eastAsia="Calibri"/>
          <w:sz w:val="28"/>
          <w:szCs w:val="28"/>
          <w:lang w:eastAsia="en-US"/>
        </w:rPr>
        <w:br/>
        <w:t>Республики Казахстан</w:t>
      </w:r>
      <w:r w:rsidR="00772A9D" w:rsidRPr="007D43F2">
        <w:rPr>
          <w:rFonts w:eastAsia="Calibri"/>
          <w:sz w:val="28"/>
          <w:szCs w:val="28"/>
        </w:rPr>
        <w:t>;»;</w:t>
      </w:r>
    </w:p>
    <w:p w14:paraId="431D246A" w14:textId="2BDF15D4" w:rsidR="0081462C" w:rsidRPr="00C37110" w:rsidRDefault="001752B5" w:rsidP="00C37110">
      <w:pPr>
        <w:ind w:firstLine="720"/>
        <w:jc w:val="both"/>
        <w:rPr>
          <w:rFonts w:eastAsia="Calibri"/>
          <w:sz w:val="28"/>
          <w:szCs w:val="28"/>
          <w:lang w:eastAsia="en-US"/>
        </w:rPr>
      </w:pPr>
      <w:r w:rsidRPr="00C37110">
        <w:rPr>
          <w:rFonts w:eastAsia="Calibri"/>
          <w:sz w:val="28"/>
          <w:szCs w:val="28"/>
          <w:lang w:eastAsia="en-US"/>
        </w:rPr>
        <w:t>приложения 2 и 3 к указанным Правилам изложить в новой редакции согласно приложениям 1 и 2 к настоящему перечню</w:t>
      </w:r>
      <w:r w:rsidR="003C5F85" w:rsidRPr="00C37110">
        <w:rPr>
          <w:rFonts w:eastAsia="Calibri"/>
          <w:sz w:val="28"/>
          <w:szCs w:val="28"/>
          <w:lang w:eastAsia="en-US"/>
        </w:rPr>
        <w:t>.</w:t>
      </w:r>
    </w:p>
    <w:p w14:paraId="4FEC9E29" w14:textId="12B56D9D" w:rsidR="0081462C" w:rsidRPr="00BB70CD" w:rsidRDefault="0081462C" w:rsidP="006D108C">
      <w:pPr>
        <w:tabs>
          <w:tab w:val="left" w:pos="567"/>
          <w:tab w:val="left" w:pos="851"/>
        </w:tabs>
        <w:spacing w:line="240" w:lineRule="atLeast"/>
        <w:ind w:firstLine="709"/>
        <w:jc w:val="both"/>
        <w:rPr>
          <w:sz w:val="28"/>
        </w:rPr>
      </w:pPr>
    </w:p>
    <w:p w14:paraId="553AD2C3" w14:textId="42C7B696" w:rsidR="0060297F" w:rsidRPr="00BB70CD" w:rsidRDefault="0060297F" w:rsidP="006D108C">
      <w:pPr>
        <w:tabs>
          <w:tab w:val="left" w:pos="567"/>
          <w:tab w:val="left" w:pos="851"/>
        </w:tabs>
        <w:spacing w:line="240" w:lineRule="atLeast"/>
        <w:ind w:firstLine="709"/>
        <w:jc w:val="both"/>
        <w:rPr>
          <w:sz w:val="28"/>
        </w:rPr>
      </w:pPr>
    </w:p>
    <w:p w14:paraId="75D0AB7D" w14:textId="56967D36" w:rsidR="00E5488B" w:rsidRPr="00BB70CD" w:rsidRDefault="00E5488B" w:rsidP="005D2EE2">
      <w:pPr>
        <w:ind w:firstLine="426"/>
        <w:jc w:val="both"/>
        <w:rPr>
          <w:sz w:val="28"/>
        </w:rPr>
      </w:pPr>
    </w:p>
    <w:p w14:paraId="6E347495" w14:textId="0A5DC99B" w:rsidR="0093465E" w:rsidRPr="00BB70CD" w:rsidRDefault="0093465E" w:rsidP="00E5488B">
      <w:pPr>
        <w:overflowPunct/>
        <w:autoSpaceDE/>
        <w:autoSpaceDN/>
        <w:adjustRightInd/>
        <w:spacing w:after="160" w:line="259" w:lineRule="auto"/>
        <w:ind w:firstLine="709"/>
        <w:rPr>
          <w:spacing w:val="2"/>
          <w:sz w:val="28"/>
          <w:szCs w:val="28"/>
          <w:lang w:eastAsia="en-US"/>
        </w:rPr>
      </w:pPr>
    </w:p>
    <w:p w14:paraId="4B0C078A" w14:textId="02982508" w:rsidR="00D17C60" w:rsidRPr="00BB70CD" w:rsidRDefault="00D17C60" w:rsidP="00E5488B">
      <w:pPr>
        <w:overflowPunct/>
        <w:autoSpaceDE/>
        <w:autoSpaceDN/>
        <w:adjustRightInd/>
        <w:spacing w:after="160" w:line="259" w:lineRule="auto"/>
        <w:ind w:firstLine="709"/>
        <w:rPr>
          <w:spacing w:val="2"/>
          <w:sz w:val="28"/>
          <w:szCs w:val="28"/>
          <w:lang w:eastAsia="en-US"/>
        </w:rPr>
      </w:pPr>
    </w:p>
    <w:p w14:paraId="21D15A02" w14:textId="202FEFFC" w:rsidR="00D17C60" w:rsidRPr="00BB70CD" w:rsidRDefault="00D17C60" w:rsidP="00E5488B">
      <w:pPr>
        <w:overflowPunct/>
        <w:autoSpaceDE/>
        <w:autoSpaceDN/>
        <w:adjustRightInd/>
        <w:spacing w:after="160" w:line="259" w:lineRule="auto"/>
        <w:ind w:firstLine="709"/>
        <w:rPr>
          <w:spacing w:val="2"/>
          <w:sz w:val="28"/>
          <w:szCs w:val="28"/>
          <w:lang w:eastAsia="en-US"/>
        </w:rPr>
      </w:pPr>
    </w:p>
    <w:p w14:paraId="6A1661EC" w14:textId="7024945E" w:rsidR="00D17C60" w:rsidRPr="00BB70CD" w:rsidRDefault="00D17C60" w:rsidP="00E5488B">
      <w:pPr>
        <w:overflowPunct/>
        <w:autoSpaceDE/>
        <w:autoSpaceDN/>
        <w:adjustRightInd/>
        <w:spacing w:after="160" w:line="259" w:lineRule="auto"/>
        <w:ind w:firstLine="709"/>
        <w:rPr>
          <w:spacing w:val="2"/>
          <w:sz w:val="28"/>
          <w:szCs w:val="28"/>
          <w:lang w:eastAsia="en-US"/>
        </w:rPr>
      </w:pPr>
    </w:p>
    <w:p w14:paraId="465CBBB4" w14:textId="754FC649" w:rsidR="00D17C60" w:rsidRPr="00BB70CD" w:rsidRDefault="00D17C60" w:rsidP="00E5488B">
      <w:pPr>
        <w:overflowPunct/>
        <w:autoSpaceDE/>
        <w:autoSpaceDN/>
        <w:adjustRightInd/>
        <w:spacing w:after="160" w:line="259" w:lineRule="auto"/>
        <w:ind w:firstLine="709"/>
        <w:rPr>
          <w:spacing w:val="2"/>
          <w:sz w:val="28"/>
          <w:szCs w:val="28"/>
          <w:lang w:eastAsia="en-US"/>
        </w:rPr>
      </w:pPr>
    </w:p>
    <w:p w14:paraId="1076C360" w14:textId="50BB7CF5" w:rsidR="00D17C60" w:rsidRPr="00BB70CD" w:rsidRDefault="00D17C60" w:rsidP="00E5488B">
      <w:pPr>
        <w:overflowPunct/>
        <w:autoSpaceDE/>
        <w:autoSpaceDN/>
        <w:adjustRightInd/>
        <w:spacing w:after="160" w:line="259" w:lineRule="auto"/>
        <w:ind w:firstLine="709"/>
        <w:rPr>
          <w:spacing w:val="2"/>
          <w:sz w:val="28"/>
          <w:szCs w:val="28"/>
          <w:lang w:eastAsia="en-US"/>
        </w:rPr>
      </w:pPr>
    </w:p>
    <w:p w14:paraId="43B5A469" w14:textId="146BEC83" w:rsidR="00D17C60" w:rsidRPr="00BB70CD" w:rsidRDefault="00D17C60" w:rsidP="00E5488B">
      <w:pPr>
        <w:overflowPunct/>
        <w:autoSpaceDE/>
        <w:autoSpaceDN/>
        <w:adjustRightInd/>
        <w:spacing w:after="160" w:line="259" w:lineRule="auto"/>
        <w:ind w:firstLine="709"/>
        <w:rPr>
          <w:spacing w:val="2"/>
          <w:sz w:val="28"/>
          <w:szCs w:val="28"/>
          <w:lang w:eastAsia="en-US"/>
        </w:rPr>
      </w:pPr>
    </w:p>
    <w:p w14:paraId="0B5D1198" w14:textId="09005764" w:rsidR="00D17C60" w:rsidRDefault="00D17C60" w:rsidP="00E5488B">
      <w:pPr>
        <w:overflowPunct/>
        <w:autoSpaceDE/>
        <w:autoSpaceDN/>
        <w:adjustRightInd/>
        <w:spacing w:after="160" w:line="259" w:lineRule="auto"/>
        <w:ind w:firstLine="709"/>
        <w:rPr>
          <w:spacing w:val="2"/>
          <w:sz w:val="28"/>
          <w:szCs w:val="28"/>
          <w:lang w:eastAsia="en-US"/>
        </w:rPr>
      </w:pPr>
    </w:p>
    <w:p w14:paraId="6D254F99" w14:textId="77777777" w:rsidR="004768D3" w:rsidRPr="00BB70CD" w:rsidRDefault="004768D3" w:rsidP="00E5488B">
      <w:pPr>
        <w:overflowPunct/>
        <w:autoSpaceDE/>
        <w:autoSpaceDN/>
        <w:adjustRightInd/>
        <w:spacing w:after="160" w:line="259" w:lineRule="auto"/>
        <w:ind w:firstLine="709"/>
        <w:rPr>
          <w:spacing w:val="2"/>
          <w:sz w:val="28"/>
          <w:szCs w:val="28"/>
          <w:lang w:eastAsia="en-US"/>
        </w:rPr>
      </w:pPr>
    </w:p>
    <w:p w14:paraId="426C20B3" w14:textId="66B08390" w:rsidR="00D17C60" w:rsidRPr="00BB70CD" w:rsidRDefault="00D17C60" w:rsidP="00E5488B">
      <w:pPr>
        <w:overflowPunct/>
        <w:autoSpaceDE/>
        <w:autoSpaceDN/>
        <w:adjustRightInd/>
        <w:spacing w:after="160" w:line="259" w:lineRule="auto"/>
        <w:ind w:firstLine="709"/>
        <w:rPr>
          <w:spacing w:val="2"/>
          <w:sz w:val="28"/>
          <w:szCs w:val="28"/>
          <w:lang w:eastAsia="en-US"/>
        </w:rPr>
      </w:pPr>
    </w:p>
    <w:p w14:paraId="1CB41EDB" w14:textId="657FF7C8" w:rsidR="00D17C60" w:rsidRPr="00BB70CD" w:rsidRDefault="00D17C60" w:rsidP="00E5488B">
      <w:pPr>
        <w:overflowPunct/>
        <w:autoSpaceDE/>
        <w:autoSpaceDN/>
        <w:adjustRightInd/>
        <w:spacing w:after="160" w:line="259" w:lineRule="auto"/>
        <w:ind w:firstLine="709"/>
        <w:rPr>
          <w:spacing w:val="2"/>
          <w:sz w:val="28"/>
          <w:szCs w:val="28"/>
          <w:lang w:eastAsia="en-US"/>
        </w:rPr>
      </w:pPr>
    </w:p>
    <w:p w14:paraId="7951ADF0" w14:textId="4CB4B882" w:rsidR="00D17C60" w:rsidRPr="00BB70CD" w:rsidRDefault="00D17C60" w:rsidP="00E5488B">
      <w:pPr>
        <w:overflowPunct/>
        <w:autoSpaceDE/>
        <w:autoSpaceDN/>
        <w:adjustRightInd/>
        <w:spacing w:after="160" w:line="259" w:lineRule="auto"/>
        <w:ind w:firstLine="709"/>
        <w:rPr>
          <w:spacing w:val="2"/>
          <w:sz w:val="28"/>
          <w:szCs w:val="28"/>
          <w:lang w:eastAsia="en-US"/>
        </w:rPr>
      </w:pPr>
    </w:p>
    <w:p w14:paraId="1B0CC107" w14:textId="33211AF0" w:rsidR="004A283E" w:rsidRPr="004A283E" w:rsidRDefault="0093465E" w:rsidP="00BC200D">
      <w:pPr>
        <w:ind w:left="5529"/>
        <w:jc w:val="center"/>
        <w:rPr>
          <w:bCs/>
          <w:sz w:val="28"/>
          <w:szCs w:val="28"/>
          <w:lang w:val="kk-KZ" w:eastAsia="en-US"/>
        </w:rPr>
      </w:pPr>
      <w:r w:rsidRPr="00BB70CD">
        <w:rPr>
          <w:bCs/>
          <w:sz w:val="28"/>
          <w:szCs w:val="28"/>
          <w:lang w:eastAsia="en-US"/>
        </w:rPr>
        <w:lastRenderedPageBreak/>
        <w:t xml:space="preserve">Приложение </w:t>
      </w:r>
      <w:r w:rsidR="00D80DDB" w:rsidRPr="00BB70CD">
        <w:rPr>
          <w:bCs/>
          <w:sz w:val="28"/>
          <w:szCs w:val="28"/>
          <w:lang w:eastAsia="en-US"/>
        </w:rPr>
        <w:t>1</w:t>
      </w:r>
      <w:r w:rsidRPr="00BB70CD">
        <w:rPr>
          <w:bCs/>
          <w:sz w:val="28"/>
          <w:szCs w:val="28"/>
          <w:lang w:val="kk-KZ" w:eastAsia="en-US"/>
        </w:rPr>
        <w:t xml:space="preserve"> </w:t>
      </w:r>
      <w:r w:rsidRPr="00BB70CD">
        <w:rPr>
          <w:bCs/>
          <w:sz w:val="28"/>
          <w:szCs w:val="28"/>
          <w:lang w:eastAsia="en-US"/>
        </w:rPr>
        <w:t xml:space="preserve">к </w:t>
      </w:r>
      <w:r w:rsidRPr="00BB70CD">
        <w:rPr>
          <w:bCs/>
          <w:sz w:val="28"/>
          <w:szCs w:val="28"/>
          <w:lang w:val="kk-KZ" w:eastAsia="en-US"/>
        </w:rPr>
        <w:t>Перечню</w:t>
      </w:r>
    </w:p>
    <w:p w14:paraId="5355E21D" w14:textId="77777777" w:rsidR="004A283E" w:rsidRPr="004A283E" w:rsidRDefault="004A283E" w:rsidP="00BC200D">
      <w:pPr>
        <w:ind w:left="5529"/>
        <w:jc w:val="center"/>
        <w:rPr>
          <w:bCs/>
          <w:sz w:val="28"/>
          <w:szCs w:val="28"/>
          <w:lang w:val="kk-KZ" w:eastAsia="en-US"/>
        </w:rPr>
      </w:pPr>
      <w:r w:rsidRPr="004A283E">
        <w:rPr>
          <w:bCs/>
          <w:sz w:val="28"/>
          <w:szCs w:val="28"/>
          <w:lang w:val="kk-KZ" w:eastAsia="en-US"/>
        </w:rPr>
        <w:t>некоторых приказов</w:t>
      </w:r>
    </w:p>
    <w:p w14:paraId="20D051B2" w14:textId="77777777" w:rsidR="004A283E" w:rsidRPr="004A283E" w:rsidRDefault="004A283E" w:rsidP="00BC200D">
      <w:pPr>
        <w:ind w:left="5529"/>
        <w:jc w:val="center"/>
        <w:rPr>
          <w:bCs/>
          <w:sz w:val="28"/>
          <w:szCs w:val="28"/>
          <w:lang w:val="kk-KZ" w:eastAsia="en-US"/>
        </w:rPr>
      </w:pPr>
      <w:r w:rsidRPr="004A283E">
        <w:rPr>
          <w:bCs/>
          <w:sz w:val="28"/>
          <w:szCs w:val="28"/>
          <w:lang w:val="kk-KZ" w:eastAsia="en-US"/>
        </w:rPr>
        <w:t>Министра финансов</w:t>
      </w:r>
    </w:p>
    <w:p w14:paraId="72DAE75D" w14:textId="1E970E24" w:rsidR="004A283E" w:rsidRPr="004A283E" w:rsidRDefault="004A283E" w:rsidP="00BC200D">
      <w:pPr>
        <w:ind w:left="5529"/>
        <w:jc w:val="center"/>
        <w:rPr>
          <w:bCs/>
          <w:sz w:val="28"/>
          <w:szCs w:val="28"/>
          <w:lang w:val="kk-KZ" w:eastAsia="en-US"/>
        </w:rPr>
      </w:pPr>
      <w:r w:rsidRPr="004A283E">
        <w:rPr>
          <w:bCs/>
          <w:sz w:val="28"/>
          <w:szCs w:val="28"/>
          <w:lang w:val="kk-KZ" w:eastAsia="en-US"/>
        </w:rPr>
        <w:t>Республики Казахстан</w:t>
      </w:r>
      <w:r w:rsidR="00B66954">
        <w:rPr>
          <w:bCs/>
          <w:sz w:val="28"/>
          <w:szCs w:val="28"/>
          <w:lang w:val="kk-KZ" w:eastAsia="en-US"/>
        </w:rPr>
        <w:t>,</w:t>
      </w:r>
    </w:p>
    <w:p w14:paraId="52EAC27C" w14:textId="77777777" w:rsidR="004A283E" w:rsidRPr="004A283E" w:rsidRDefault="004A283E" w:rsidP="00BC200D">
      <w:pPr>
        <w:ind w:left="5529"/>
        <w:jc w:val="center"/>
        <w:rPr>
          <w:bCs/>
          <w:sz w:val="28"/>
          <w:szCs w:val="28"/>
          <w:lang w:val="kk-KZ" w:eastAsia="en-US"/>
        </w:rPr>
      </w:pPr>
      <w:r w:rsidRPr="004A283E">
        <w:rPr>
          <w:bCs/>
          <w:sz w:val="28"/>
          <w:szCs w:val="28"/>
          <w:lang w:val="kk-KZ" w:eastAsia="en-US"/>
        </w:rPr>
        <w:t>в которые вносятся</w:t>
      </w:r>
    </w:p>
    <w:p w14:paraId="371ED952" w14:textId="1333F7E0" w:rsidR="0093465E" w:rsidRPr="00BB70CD" w:rsidRDefault="004A283E" w:rsidP="00BC200D">
      <w:pPr>
        <w:ind w:left="5529"/>
        <w:jc w:val="center"/>
        <w:rPr>
          <w:bCs/>
          <w:sz w:val="28"/>
          <w:szCs w:val="28"/>
          <w:lang w:val="kk-KZ" w:eastAsia="en-US"/>
        </w:rPr>
      </w:pPr>
      <w:r w:rsidRPr="004A283E">
        <w:rPr>
          <w:bCs/>
          <w:sz w:val="28"/>
          <w:szCs w:val="28"/>
          <w:lang w:val="kk-KZ" w:eastAsia="en-US"/>
        </w:rPr>
        <w:t>изменения</w:t>
      </w:r>
    </w:p>
    <w:p w14:paraId="3583FF13" w14:textId="18ECE6E1" w:rsidR="0093465E" w:rsidRDefault="0093465E" w:rsidP="00BC200D">
      <w:pPr>
        <w:ind w:left="5529"/>
        <w:rPr>
          <w:bCs/>
          <w:sz w:val="28"/>
          <w:szCs w:val="28"/>
        </w:rPr>
      </w:pPr>
    </w:p>
    <w:p w14:paraId="53620D4B" w14:textId="77777777" w:rsidR="008A505B" w:rsidRPr="00BB70CD" w:rsidRDefault="008A505B" w:rsidP="00BC200D">
      <w:pPr>
        <w:ind w:left="5529"/>
        <w:rPr>
          <w:bCs/>
          <w:sz w:val="28"/>
          <w:szCs w:val="28"/>
        </w:rPr>
      </w:pPr>
    </w:p>
    <w:p w14:paraId="359D3E95" w14:textId="77777777" w:rsidR="00A535E8" w:rsidRPr="00BB70CD" w:rsidRDefault="00A535E8" w:rsidP="00BC200D">
      <w:pPr>
        <w:ind w:left="5529"/>
        <w:jc w:val="center"/>
        <w:rPr>
          <w:rFonts w:eastAsia="Calibri"/>
          <w:sz w:val="28"/>
          <w:szCs w:val="28"/>
        </w:rPr>
      </w:pPr>
      <w:bookmarkStart w:id="0" w:name="SUB3"/>
      <w:bookmarkEnd w:id="0"/>
      <w:r w:rsidRPr="00BB70CD">
        <w:rPr>
          <w:rFonts w:eastAsia="Calibri"/>
          <w:sz w:val="28"/>
          <w:szCs w:val="28"/>
        </w:rPr>
        <w:t>Приложение 2</w:t>
      </w:r>
    </w:p>
    <w:p w14:paraId="6D49DB73" w14:textId="77777777" w:rsidR="00BC200D" w:rsidRDefault="00A535E8" w:rsidP="00BC200D">
      <w:pPr>
        <w:ind w:left="5529"/>
        <w:jc w:val="center"/>
        <w:rPr>
          <w:bCs/>
          <w:spacing w:val="2"/>
          <w:sz w:val="28"/>
          <w:szCs w:val="28"/>
        </w:rPr>
      </w:pPr>
      <w:r w:rsidRPr="00BB70CD">
        <w:rPr>
          <w:rFonts w:eastAsia="Calibri"/>
          <w:sz w:val="28"/>
          <w:szCs w:val="28"/>
        </w:rPr>
        <w:t>к Правилам</w:t>
      </w:r>
      <w:r w:rsidRPr="00BB70CD">
        <w:rPr>
          <w:spacing w:val="2"/>
          <w:sz w:val="28"/>
          <w:szCs w:val="28"/>
        </w:rPr>
        <w:t xml:space="preserve"> </w:t>
      </w:r>
      <w:r w:rsidRPr="00BB70CD">
        <w:rPr>
          <w:bCs/>
          <w:spacing w:val="2"/>
          <w:sz w:val="28"/>
          <w:szCs w:val="28"/>
        </w:rPr>
        <w:t>присвоения персональных</w:t>
      </w:r>
      <w:r w:rsidR="004A6A25" w:rsidRPr="00BB70CD">
        <w:rPr>
          <w:bCs/>
          <w:spacing w:val="2"/>
          <w:sz w:val="28"/>
          <w:szCs w:val="28"/>
        </w:rPr>
        <w:t xml:space="preserve"> </w:t>
      </w:r>
      <w:r w:rsidRPr="00BB70CD">
        <w:rPr>
          <w:bCs/>
          <w:spacing w:val="2"/>
          <w:sz w:val="28"/>
          <w:szCs w:val="28"/>
        </w:rPr>
        <w:t>идентификационных</w:t>
      </w:r>
      <w:r w:rsidR="00D473CE" w:rsidRPr="00BB70CD">
        <w:rPr>
          <w:bCs/>
          <w:spacing w:val="2"/>
          <w:sz w:val="28"/>
          <w:szCs w:val="28"/>
        </w:rPr>
        <w:t xml:space="preserve"> </w:t>
      </w:r>
    </w:p>
    <w:p w14:paraId="6C76A0A2" w14:textId="7B866126" w:rsidR="00A535E8" w:rsidRPr="00BB70CD" w:rsidRDefault="004A6A25" w:rsidP="00BC200D">
      <w:pPr>
        <w:ind w:left="5529"/>
        <w:jc w:val="center"/>
        <w:rPr>
          <w:rFonts w:eastAsia="Calibri"/>
          <w:sz w:val="28"/>
          <w:szCs w:val="28"/>
        </w:rPr>
      </w:pPr>
      <w:r w:rsidRPr="00BB70CD">
        <w:rPr>
          <w:bCs/>
          <w:spacing w:val="2"/>
          <w:sz w:val="28"/>
          <w:szCs w:val="28"/>
        </w:rPr>
        <w:t>номеров-кодов</w:t>
      </w:r>
    </w:p>
    <w:p w14:paraId="1DFD6422" w14:textId="77777777" w:rsidR="00A535E8" w:rsidRPr="00BB70CD" w:rsidRDefault="00A535E8" w:rsidP="00A535E8">
      <w:pPr>
        <w:ind w:left="4" w:firstLine="5525"/>
        <w:jc w:val="center"/>
        <w:rPr>
          <w:sz w:val="28"/>
          <w:szCs w:val="28"/>
        </w:rPr>
      </w:pPr>
    </w:p>
    <w:p w14:paraId="1CF73ACE" w14:textId="77777777" w:rsidR="00A535E8" w:rsidRPr="00BB70CD" w:rsidRDefault="00A535E8" w:rsidP="00A535E8">
      <w:pPr>
        <w:ind w:left="4" w:firstLine="5525"/>
        <w:jc w:val="center"/>
        <w:rPr>
          <w:sz w:val="28"/>
          <w:szCs w:val="28"/>
        </w:rPr>
      </w:pPr>
    </w:p>
    <w:p w14:paraId="5397AB21" w14:textId="77777777" w:rsidR="00A535E8" w:rsidRPr="00BB70CD" w:rsidRDefault="00A535E8" w:rsidP="00A535E8">
      <w:pPr>
        <w:ind w:left="4" w:firstLine="5525"/>
        <w:jc w:val="center"/>
        <w:rPr>
          <w:sz w:val="28"/>
          <w:szCs w:val="28"/>
        </w:rPr>
      </w:pPr>
      <w:r w:rsidRPr="00BB70CD">
        <w:rPr>
          <w:sz w:val="28"/>
          <w:szCs w:val="28"/>
        </w:rPr>
        <w:t>форма</w:t>
      </w:r>
    </w:p>
    <w:p w14:paraId="7C8CF6F6" w14:textId="77777777" w:rsidR="00A535E8" w:rsidRPr="00BB70CD" w:rsidRDefault="00A535E8" w:rsidP="00A535E8">
      <w:pPr>
        <w:ind w:left="4" w:firstLine="5525"/>
        <w:jc w:val="center"/>
        <w:rPr>
          <w:sz w:val="28"/>
          <w:szCs w:val="28"/>
        </w:rPr>
      </w:pPr>
    </w:p>
    <w:p w14:paraId="46EB43BD" w14:textId="77777777" w:rsidR="00A535E8" w:rsidRPr="00BB70CD" w:rsidRDefault="00A535E8" w:rsidP="00A535E8">
      <w:pPr>
        <w:ind w:left="4" w:firstLine="709"/>
        <w:jc w:val="center"/>
        <w:rPr>
          <w:b/>
          <w:sz w:val="28"/>
          <w:szCs w:val="28"/>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
        <w:gridCol w:w="2813"/>
        <w:gridCol w:w="5962"/>
      </w:tblGrid>
      <w:tr w:rsidR="00D80DDB" w:rsidRPr="00BB70CD" w14:paraId="7FD2C02B" w14:textId="77777777" w:rsidTr="006B4C28">
        <w:trPr>
          <w:trHeight w:val="493"/>
        </w:trPr>
        <w:tc>
          <w:tcPr>
            <w:tcW w:w="9214" w:type="dxa"/>
            <w:gridSpan w:val="3"/>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37B64E06" w14:textId="77777777" w:rsidR="00D80DDB" w:rsidRPr="00BB70CD" w:rsidRDefault="00D80DDB" w:rsidP="003E20E3">
            <w:pPr>
              <w:pStyle w:val="af1"/>
              <w:spacing w:after="0"/>
              <w:jc w:val="center"/>
              <w:textAlignment w:val="baseline"/>
              <w:rPr>
                <w:rFonts w:ascii="Times New Roman" w:hAnsi="Times New Roman"/>
                <w:color w:val="auto"/>
                <w:sz w:val="28"/>
              </w:rPr>
            </w:pPr>
            <w:r w:rsidRPr="00BB70CD">
              <w:rPr>
                <w:rFonts w:ascii="Times New Roman" w:hAnsi="Times New Roman"/>
                <w:color w:val="auto"/>
                <w:sz w:val="28"/>
              </w:rPr>
              <w:t>Перечень основных требований к оказанию государственной услуги</w:t>
            </w:r>
          </w:p>
          <w:p w14:paraId="67DC0C5A" w14:textId="77777777" w:rsidR="00D80DDB" w:rsidRPr="00BB70CD" w:rsidRDefault="00D80DDB" w:rsidP="003E20E3">
            <w:pPr>
              <w:pStyle w:val="af1"/>
              <w:spacing w:after="0"/>
              <w:jc w:val="center"/>
              <w:textAlignment w:val="baseline"/>
              <w:rPr>
                <w:rFonts w:ascii="Times New Roman" w:hAnsi="Times New Roman"/>
                <w:color w:val="auto"/>
                <w:sz w:val="28"/>
                <w:szCs w:val="28"/>
              </w:rPr>
            </w:pPr>
            <w:r w:rsidRPr="00BB70CD">
              <w:rPr>
                <w:rFonts w:ascii="Times New Roman" w:hAnsi="Times New Roman"/>
                <w:bCs/>
                <w:color w:val="auto"/>
                <w:kern w:val="24"/>
                <w:sz w:val="28"/>
                <w:szCs w:val="28"/>
              </w:rPr>
              <w:t>«</w:t>
            </w:r>
            <w:r w:rsidRPr="00BB70CD">
              <w:rPr>
                <w:rFonts w:ascii="Times New Roman" w:hAnsi="Times New Roman"/>
                <w:color w:val="auto"/>
                <w:sz w:val="28"/>
              </w:rPr>
              <w:t>Присвоение персонального идентификационного номера (ПИН-код) производителям (импортерам) отдельных видов нефтепродуктов, а также на товары производителей и импортеров некот</w:t>
            </w:r>
            <w:r w:rsidRPr="00BB70CD">
              <w:rPr>
                <w:color w:val="auto"/>
                <w:sz w:val="28"/>
              </w:rPr>
              <w:t>о</w:t>
            </w:r>
            <w:r w:rsidRPr="00BB70CD">
              <w:rPr>
                <w:rFonts w:ascii="Times New Roman" w:hAnsi="Times New Roman"/>
                <w:color w:val="auto"/>
                <w:sz w:val="28"/>
              </w:rPr>
              <w:t>рых видов подакцизной продукции, авиационного топлива и мазута</w:t>
            </w:r>
            <w:r w:rsidRPr="00BB70CD">
              <w:rPr>
                <w:rFonts w:ascii="Times New Roman" w:hAnsi="Times New Roman"/>
                <w:bCs/>
                <w:color w:val="auto"/>
                <w:kern w:val="24"/>
                <w:sz w:val="28"/>
                <w:szCs w:val="28"/>
              </w:rPr>
              <w:t>»</w:t>
            </w:r>
          </w:p>
        </w:tc>
      </w:tr>
      <w:tr w:rsidR="00D80DDB" w:rsidRPr="00BB70CD" w14:paraId="65264CB3" w14:textId="77777777" w:rsidTr="006B4C28">
        <w:trPr>
          <w:trHeight w:val="579"/>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53232BE7" w14:textId="77777777" w:rsidR="00D80DDB" w:rsidRPr="00BB70CD" w:rsidRDefault="00D80DDB" w:rsidP="00206F69">
            <w:pPr>
              <w:pStyle w:val="af1"/>
              <w:jc w:val="both"/>
              <w:rPr>
                <w:rFonts w:ascii="Times New Roman" w:hAnsi="Times New Roman"/>
                <w:color w:val="auto"/>
                <w:sz w:val="28"/>
                <w:szCs w:val="28"/>
              </w:rPr>
            </w:pPr>
            <w:r w:rsidRPr="00BB70CD">
              <w:rPr>
                <w:rFonts w:ascii="Times New Roman" w:hAnsi="Times New Roman"/>
                <w:color w:val="auto"/>
                <w:sz w:val="28"/>
                <w:szCs w:val="28"/>
              </w:rPr>
              <w:t>1</w:t>
            </w:r>
          </w:p>
        </w:tc>
        <w:tc>
          <w:tcPr>
            <w:tcW w:w="28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0758278B" w14:textId="77777777" w:rsidR="00D80DDB" w:rsidRPr="00BB70CD" w:rsidRDefault="00D80DDB" w:rsidP="00206F69">
            <w:pPr>
              <w:pStyle w:val="af1"/>
              <w:jc w:val="both"/>
              <w:rPr>
                <w:rFonts w:ascii="Times New Roman" w:hAnsi="Times New Roman"/>
                <w:color w:val="auto"/>
                <w:sz w:val="28"/>
                <w:szCs w:val="28"/>
              </w:rPr>
            </w:pPr>
            <w:r w:rsidRPr="00BB70CD">
              <w:rPr>
                <w:rFonts w:ascii="Times New Roman" w:hAnsi="Times New Roman"/>
                <w:color w:val="auto"/>
                <w:sz w:val="28"/>
                <w:szCs w:val="28"/>
              </w:rPr>
              <w:t xml:space="preserve">Наименование </w:t>
            </w:r>
            <w:proofErr w:type="spellStart"/>
            <w:r w:rsidRPr="00BB70CD">
              <w:rPr>
                <w:rFonts w:ascii="Times New Roman" w:hAnsi="Times New Roman"/>
                <w:color w:val="auto"/>
                <w:sz w:val="28"/>
                <w:szCs w:val="28"/>
              </w:rPr>
              <w:t>услугодателя</w:t>
            </w:r>
            <w:proofErr w:type="spellEnd"/>
            <w:r w:rsidRPr="00BB70CD">
              <w:rPr>
                <w:rFonts w:ascii="Times New Roman" w:hAnsi="Times New Roman"/>
                <w:color w:val="auto"/>
                <w:sz w:val="28"/>
                <w:szCs w:val="28"/>
              </w:rPr>
              <w:t xml:space="preserve"> </w:t>
            </w:r>
          </w:p>
        </w:tc>
        <w:tc>
          <w:tcPr>
            <w:tcW w:w="5962"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5BF1C52E" w14:textId="1027B4DD" w:rsidR="00D80DDB" w:rsidRPr="008B4992" w:rsidRDefault="00D80DDB" w:rsidP="008B4992">
            <w:pPr>
              <w:pStyle w:val="af1"/>
              <w:ind w:left="45" w:right="64" w:firstLine="305"/>
              <w:jc w:val="both"/>
              <w:textAlignment w:val="baseline"/>
              <w:rPr>
                <w:rFonts w:ascii="Times New Roman" w:hAnsi="Times New Roman"/>
                <w:i/>
                <w:color w:val="auto"/>
                <w:sz w:val="28"/>
                <w:szCs w:val="28"/>
              </w:rPr>
            </w:pPr>
            <w:r w:rsidRPr="00BB70CD">
              <w:rPr>
                <w:rFonts w:ascii="Times New Roman" w:hAnsi="Times New Roman"/>
                <w:color w:val="auto"/>
                <w:sz w:val="28"/>
                <w:szCs w:val="28"/>
              </w:rPr>
              <w:t xml:space="preserve">территориальные органы Комитета государственных доходов Министерства финансов Республики Казахстан по областям, </w:t>
            </w:r>
            <w:r w:rsidRPr="00BB70CD">
              <w:rPr>
                <w:rFonts w:ascii="Times New Roman" w:hAnsi="Times New Roman"/>
                <w:color w:val="auto"/>
                <w:sz w:val="28"/>
                <w:szCs w:val="28"/>
              </w:rPr>
              <w:br/>
            </w:r>
            <w:r w:rsidR="008B4992" w:rsidRPr="008B4992">
              <w:rPr>
                <w:rFonts w:ascii="Times New Roman" w:hAnsi="Times New Roman"/>
                <w:color w:val="auto"/>
                <w:sz w:val="28"/>
                <w:szCs w:val="28"/>
              </w:rPr>
              <w:t>городам республиканского значения и столице</w:t>
            </w:r>
          </w:p>
        </w:tc>
      </w:tr>
      <w:tr w:rsidR="00D80DDB" w:rsidRPr="00BB70CD" w14:paraId="12DD03CB" w14:textId="77777777" w:rsidTr="006B4C28">
        <w:trPr>
          <w:trHeight w:val="579"/>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09596AD0" w14:textId="77777777" w:rsidR="00D80DDB" w:rsidRPr="00BB70CD" w:rsidRDefault="00D80DDB" w:rsidP="00206F69">
            <w:pPr>
              <w:pStyle w:val="af1"/>
              <w:jc w:val="both"/>
              <w:rPr>
                <w:rFonts w:ascii="Times New Roman" w:hAnsi="Times New Roman"/>
                <w:color w:val="auto"/>
                <w:sz w:val="28"/>
                <w:szCs w:val="28"/>
              </w:rPr>
            </w:pPr>
            <w:r w:rsidRPr="00BB70CD">
              <w:rPr>
                <w:rFonts w:ascii="Times New Roman" w:eastAsia="Calibri" w:hAnsi="Times New Roman"/>
                <w:color w:val="auto"/>
                <w:kern w:val="24"/>
                <w:sz w:val="28"/>
                <w:szCs w:val="28"/>
              </w:rPr>
              <w:t>2</w:t>
            </w:r>
          </w:p>
        </w:tc>
        <w:tc>
          <w:tcPr>
            <w:tcW w:w="28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466363BC" w14:textId="77777777" w:rsidR="00D80DDB" w:rsidRPr="00BB70CD" w:rsidRDefault="00D80DDB" w:rsidP="00206F69">
            <w:pPr>
              <w:pStyle w:val="af1"/>
              <w:jc w:val="both"/>
              <w:rPr>
                <w:rFonts w:ascii="Times New Roman" w:hAnsi="Times New Roman"/>
                <w:color w:val="auto"/>
                <w:sz w:val="28"/>
                <w:szCs w:val="28"/>
              </w:rPr>
            </w:pPr>
            <w:r w:rsidRPr="00BB70CD">
              <w:rPr>
                <w:rFonts w:ascii="Times New Roman" w:eastAsia="Calibri" w:hAnsi="Times New Roman"/>
                <w:bCs/>
                <w:color w:val="auto"/>
                <w:kern w:val="24"/>
                <w:sz w:val="28"/>
                <w:szCs w:val="28"/>
              </w:rPr>
              <w:t xml:space="preserve">Способы предоставления государственной услуги </w:t>
            </w:r>
          </w:p>
        </w:tc>
        <w:tc>
          <w:tcPr>
            <w:tcW w:w="5962"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6DF609A5" w14:textId="77777777" w:rsidR="00D80DDB" w:rsidRPr="00BB70CD" w:rsidRDefault="00D80DDB" w:rsidP="00206F69">
            <w:pPr>
              <w:pStyle w:val="af1"/>
              <w:ind w:left="45" w:right="64" w:firstLine="305"/>
              <w:jc w:val="both"/>
              <w:rPr>
                <w:rFonts w:ascii="Times New Roman" w:hAnsi="Times New Roman"/>
                <w:i/>
                <w:color w:val="auto"/>
                <w:sz w:val="28"/>
                <w:szCs w:val="28"/>
              </w:rPr>
            </w:pPr>
            <w:r w:rsidRPr="00BB70CD">
              <w:rPr>
                <w:rFonts w:ascii="Times New Roman" w:hAnsi="Times New Roman"/>
                <w:color w:val="auto"/>
                <w:sz w:val="28"/>
                <w:szCs w:val="28"/>
              </w:rPr>
              <w:t>некоммерческое акционерное общество «Государственная корпорация «Правительство для граждан» (далее – Государственная корпорация)</w:t>
            </w:r>
          </w:p>
        </w:tc>
      </w:tr>
      <w:tr w:rsidR="00D80DDB" w:rsidRPr="00BB70CD" w14:paraId="7EDE61D3" w14:textId="77777777" w:rsidTr="006B4C28">
        <w:trPr>
          <w:trHeight w:val="247"/>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43E7382C" w14:textId="77777777" w:rsidR="00D80DDB" w:rsidRPr="00BB70CD" w:rsidRDefault="00D80DDB" w:rsidP="00206F69">
            <w:pPr>
              <w:pStyle w:val="af1"/>
              <w:jc w:val="both"/>
              <w:rPr>
                <w:rFonts w:ascii="Times New Roman" w:hAnsi="Times New Roman"/>
                <w:color w:val="auto"/>
                <w:sz w:val="28"/>
                <w:szCs w:val="28"/>
              </w:rPr>
            </w:pPr>
            <w:r w:rsidRPr="00BB70CD">
              <w:rPr>
                <w:rFonts w:ascii="Times New Roman" w:eastAsia="Calibri" w:hAnsi="Times New Roman"/>
                <w:color w:val="auto"/>
                <w:kern w:val="24"/>
                <w:sz w:val="28"/>
                <w:szCs w:val="28"/>
              </w:rPr>
              <w:t>3</w:t>
            </w:r>
          </w:p>
        </w:tc>
        <w:tc>
          <w:tcPr>
            <w:tcW w:w="28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1862B705" w14:textId="77777777" w:rsidR="00D80DDB" w:rsidRPr="00BB70CD" w:rsidRDefault="00D80DDB" w:rsidP="00206F69">
            <w:pPr>
              <w:pStyle w:val="af1"/>
              <w:jc w:val="both"/>
              <w:rPr>
                <w:rFonts w:ascii="Times New Roman" w:hAnsi="Times New Roman"/>
                <w:color w:val="auto"/>
                <w:sz w:val="28"/>
                <w:szCs w:val="28"/>
              </w:rPr>
            </w:pPr>
            <w:r w:rsidRPr="00BB70CD">
              <w:rPr>
                <w:rFonts w:ascii="Times New Roman" w:eastAsia="Calibri" w:hAnsi="Times New Roman"/>
                <w:bCs/>
                <w:color w:val="auto"/>
                <w:kern w:val="24"/>
                <w:sz w:val="28"/>
                <w:szCs w:val="28"/>
              </w:rPr>
              <w:t>Срок оказания государственной услуги</w:t>
            </w:r>
          </w:p>
        </w:tc>
        <w:tc>
          <w:tcPr>
            <w:tcW w:w="5962"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1E13F5CA" w14:textId="77777777" w:rsidR="00D80DDB" w:rsidRPr="00BB70CD" w:rsidRDefault="00D80DDB" w:rsidP="00206F69">
            <w:pPr>
              <w:ind w:left="45" w:right="64" w:firstLine="305"/>
              <w:jc w:val="both"/>
              <w:rPr>
                <w:sz w:val="28"/>
                <w:szCs w:val="28"/>
              </w:rPr>
            </w:pPr>
            <w:r w:rsidRPr="00BB70CD">
              <w:rPr>
                <w:sz w:val="28"/>
                <w:szCs w:val="28"/>
              </w:rPr>
              <w:t>в течение 2 (двух) рабочих дней</w:t>
            </w:r>
          </w:p>
          <w:p w14:paraId="7EC8F7FB" w14:textId="77777777" w:rsidR="00D80DDB" w:rsidRPr="00BB70CD" w:rsidRDefault="00D80DDB" w:rsidP="00206F69">
            <w:pPr>
              <w:pStyle w:val="af1"/>
              <w:ind w:left="45" w:right="64" w:firstLine="305"/>
              <w:jc w:val="both"/>
              <w:rPr>
                <w:rFonts w:ascii="Times New Roman" w:hAnsi="Times New Roman"/>
                <w:color w:val="auto"/>
                <w:sz w:val="28"/>
                <w:szCs w:val="28"/>
              </w:rPr>
            </w:pPr>
          </w:p>
        </w:tc>
      </w:tr>
      <w:tr w:rsidR="00D80DDB" w:rsidRPr="00BB70CD" w14:paraId="6407071B" w14:textId="77777777" w:rsidTr="006B4C28">
        <w:trPr>
          <w:trHeight w:val="247"/>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345BCF6B" w14:textId="77777777" w:rsidR="00D80DDB" w:rsidRPr="00BB70CD" w:rsidRDefault="00D80DDB" w:rsidP="00206F69">
            <w:pPr>
              <w:pStyle w:val="af1"/>
              <w:jc w:val="both"/>
              <w:rPr>
                <w:rFonts w:ascii="Times New Roman" w:hAnsi="Times New Roman"/>
                <w:color w:val="auto"/>
                <w:sz w:val="28"/>
                <w:szCs w:val="28"/>
              </w:rPr>
            </w:pPr>
            <w:r w:rsidRPr="00BB70CD">
              <w:rPr>
                <w:rFonts w:ascii="Times New Roman" w:eastAsia="Calibri" w:hAnsi="Times New Roman"/>
                <w:color w:val="auto"/>
                <w:kern w:val="24"/>
                <w:sz w:val="28"/>
                <w:szCs w:val="28"/>
              </w:rPr>
              <w:t>4</w:t>
            </w:r>
          </w:p>
        </w:tc>
        <w:tc>
          <w:tcPr>
            <w:tcW w:w="28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413107C6" w14:textId="77777777" w:rsidR="00D80DDB" w:rsidRPr="00BB70CD" w:rsidRDefault="00D80DDB" w:rsidP="00206F69">
            <w:pPr>
              <w:pStyle w:val="af1"/>
              <w:jc w:val="both"/>
              <w:rPr>
                <w:rFonts w:ascii="Times New Roman" w:hAnsi="Times New Roman"/>
                <w:color w:val="auto"/>
                <w:sz w:val="28"/>
                <w:szCs w:val="28"/>
              </w:rPr>
            </w:pPr>
            <w:r w:rsidRPr="00BB70CD">
              <w:rPr>
                <w:rFonts w:ascii="Times New Roman" w:eastAsia="Calibri" w:hAnsi="Times New Roman"/>
                <w:bCs/>
                <w:color w:val="auto"/>
                <w:kern w:val="24"/>
                <w:sz w:val="28"/>
                <w:szCs w:val="28"/>
              </w:rPr>
              <w:t>Форма оказания государственной услуги</w:t>
            </w:r>
          </w:p>
        </w:tc>
        <w:tc>
          <w:tcPr>
            <w:tcW w:w="5962"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110410D9" w14:textId="77777777" w:rsidR="00D80DDB" w:rsidRPr="00BB70CD" w:rsidRDefault="00D80DDB" w:rsidP="00206F69">
            <w:pPr>
              <w:pStyle w:val="af1"/>
              <w:ind w:left="45" w:right="64" w:firstLine="305"/>
              <w:jc w:val="both"/>
              <w:rPr>
                <w:rFonts w:ascii="Times New Roman" w:hAnsi="Times New Roman"/>
                <w:color w:val="auto"/>
                <w:sz w:val="28"/>
                <w:szCs w:val="28"/>
              </w:rPr>
            </w:pPr>
            <w:r w:rsidRPr="00BB70CD">
              <w:rPr>
                <w:rFonts w:ascii="Times New Roman" w:hAnsi="Times New Roman"/>
                <w:color w:val="auto"/>
                <w:sz w:val="28"/>
                <w:szCs w:val="28"/>
              </w:rPr>
              <w:t>электронная (частично автоматизирована) и (или) бумажная</w:t>
            </w:r>
          </w:p>
        </w:tc>
      </w:tr>
      <w:tr w:rsidR="00D80DDB" w:rsidRPr="00BB70CD" w14:paraId="4DBF4A29" w14:textId="77777777" w:rsidTr="006B4C28">
        <w:trPr>
          <w:trHeight w:val="985"/>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7CA89270" w14:textId="77777777" w:rsidR="00D80DDB" w:rsidRPr="00BB70CD" w:rsidRDefault="00D80DDB" w:rsidP="00206F69">
            <w:pPr>
              <w:pStyle w:val="af1"/>
              <w:jc w:val="both"/>
              <w:rPr>
                <w:rFonts w:ascii="Times New Roman" w:eastAsia="Calibri" w:hAnsi="Times New Roman"/>
                <w:color w:val="auto"/>
                <w:kern w:val="24"/>
                <w:sz w:val="28"/>
                <w:szCs w:val="28"/>
              </w:rPr>
            </w:pPr>
            <w:r w:rsidRPr="00BB70CD">
              <w:rPr>
                <w:rFonts w:ascii="Times New Roman" w:eastAsia="Calibri" w:hAnsi="Times New Roman"/>
                <w:color w:val="auto"/>
                <w:kern w:val="24"/>
                <w:sz w:val="28"/>
                <w:szCs w:val="28"/>
              </w:rPr>
              <w:lastRenderedPageBreak/>
              <w:t>5</w:t>
            </w:r>
          </w:p>
        </w:tc>
        <w:tc>
          <w:tcPr>
            <w:tcW w:w="28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6A06C7A6" w14:textId="77777777" w:rsidR="00D80DDB" w:rsidRPr="00BB70CD" w:rsidRDefault="00D80DDB" w:rsidP="00206F69">
            <w:pPr>
              <w:pStyle w:val="af1"/>
              <w:jc w:val="both"/>
              <w:rPr>
                <w:rFonts w:ascii="Times New Roman" w:eastAsia="Calibri" w:hAnsi="Times New Roman"/>
                <w:bCs/>
                <w:color w:val="auto"/>
                <w:kern w:val="24"/>
                <w:sz w:val="28"/>
                <w:szCs w:val="28"/>
              </w:rPr>
            </w:pPr>
            <w:r w:rsidRPr="00BB70CD">
              <w:rPr>
                <w:rFonts w:ascii="Times New Roman" w:eastAsia="Calibri" w:hAnsi="Times New Roman"/>
                <w:bCs/>
                <w:color w:val="auto"/>
                <w:kern w:val="24"/>
                <w:sz w:val="28"/>
                <w:szCs w:val="28"/>
              </w:rPr>
              <w:t>Результат оказания государственной услуги</w:t>
            </w:r>
          </w:p>
        </w:tc>
        <w:tc>
          <w:tcPr>
            <w:tcW w:w="5962"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212619FA" w14:textId="6130A179" w:rsidR="00D80DDB" w:rsidRPr="00BB70CD" w:rsidRDefault="00D80DDB" w:rsidP="009A3568">
            <w:pPr>
              <w:pStyle w:val="af1"/>
              <w:ind w:right="64" w:firstLine="305"/>
              <w:jc w:val="both"/>
              <w:rPr>
                <w:color w:val="auto"/>
                <w:kern w:val="24"/>
                <w:sz w:val="28"/>
                <w:szCs w:val="28"/>
              </w:rPr>
            </w:pPr>
            <w:r w:rsidRPr="00BB70CD">
              <w:rPr>
                <w:rFonts w:ascii="Times New Roman" w:hAnsi="Times New Roman"/>
                <w:color w:val="auto"/>
                <w:kern w:val="24"/>
                <w:sz w:val="28"/>
                <w:szCs w:val="28"/>
              </w:rPr>
              <w:t xml:space="preserve">присвоенный </w:t>
            </w:r>
            <w:r w:rsidRPr="00BB70CD">
              <w:rPr>
                <w:rStyle w:val="s0"/>
                <w:color w:val="auto"/>
                <w:sz w:val="28"/>
                <w:szCs w:val="28"/>
              </w:rPr>
              <w:t xml:space="preserve">персональный идентификационный номер-код </w:t>
            </w:r>
            <w:r w:rsidRPr="00BB70CD">
              <w:rPr>
                <w:rFonts w:ascii="Times New Roman" w:hAnsi="Times New Roman"/>
                <w:color w:val="auto"/>
                <w:kern w:val="24"/>
                <w:sz w:val="28"/>
                <w:szCs w:val="28"/>
              </w:rPr>
              <w:t xml:space="preserve">по форме согласно </w:t>
            </w:r>
            <w:r w:rsidRPr="00034135">
              <w:rPr>
                <w:rFonts w:ascii="Times New Roman" w:hAnsi="Times New Roman"/>
                <w:color w:val="auto"/>
                <w:kern w:val="24"/>
                <w:sz w:val="28"/>
                <w:szCs w:val="28"/>
              </w:rPr>
              <w:t>приложению 4</w:t>
            </w:r>
            <w:r w:rsidR="004768D3" w:rsidRPr="00034135">
              <w:rPr>
                <w:rFonts w:ascii="Times New Roman" w:hAnsi="Times New Roman"/>
                <w:color w:val="auto"/>
                <w:kern w:val="24"/>
                <w:sz w:val="28"/>
                <w:szCs w:val="28"/>
              </w:rPr>
              <w:t xml:space="preserve"> к настоящим </w:t>
            </w:r>
            <w:r w:rsidR="009A3568" w:rsidRPr="00034135">
              <w:rPr>
                <w:rFonts w:ascii="Times New Roman" w:hAnsi="Times New Roman"/>
                <w:color w:val="auto"/>
                <w:kern w:val="24"/>
                <w:sz w:val="28"/>
                <w:szCs w:val="28"/>
              </w:rPr>
              <w:t>П</w:t>
            </w:r>
            <w:r w:rsidR="004768D3" w:rsidRPr="00034135">
              <w:rPr>
                <w:rFonts w:ascii="Times New Roman" w:hAnsi="Times New Roman"/>
                <w:color w:val="auto"/>
                <w:kern w:val="24"/>
                <w:sz w:val="28"/>
                <w:szCs w:val="28"/>
              </w:rPr>
              <w:t>равилам</w:t>
            </w:r>
            <w:r w:rsidRPr="00034135">
              <w:rPr>
                <w:rFonts w:ascii="Times New Roman" w:hAnsi="Times New Roman"/>
                <w:color w:val="auto"/>
                <w:kern w:val="24"/>
                <w:sz w:val="28"/>
                <w:szCs w:val="28"/>
              </w:rPr>
              <w:t xml:space="preserve"> или мотивированный отказ</w:t>
            </w:r>
            <w:r w:rsidR="0098618A" w:rsidRPr="00034135">
              <w:t xml:space="preserve"> </w:t>
            </w:r>
            <w:r w:rsidR="0098618A" w:rsidRPr="00034135">
              <w:rPr>
                <w:rFonts w:ascii="Times New Roman" w:hAnsi="Times New Roman"/>
                <w:color w:val="auto"/>
                <w:kern w:val="24"/>
                <w:sz w:val="28"/>
                <w:szCs w:val="28"/>
              </w:rPr>
              <w:t>в случаях, предусмотренных пунктом 7 настоящих Правил</w:t>
            </w:r>
          </w:p>
        </w:tc>
      </w:tr>
      <w:tr w:rsidR="00D80DDB" w:rsidRPr="00BB70CD" w14:paraId="7C888C3F" w14:textId="77777777" w:rsidTr="006B4C28">
        <w:trPr>
          <w:trHeight w:val="247"/>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3E8CE588" w14:textId="77777777" w:rsidR="00D80DDB" w:rsidRPr="00BB70CD" w:rsidRDefault="00D80DDB" w:rsidP="00206F69">
            <w:pPr>
              <w:pStyle w:val="af1"/>
              <w:jc w:val="both"/>
              <w:rPr>
                <w:rFonts w:ascii="Times New Roman" w:eastAsia="Calibri" w:hAnsi="Times New Roman"/>
                <w:color w:val="auto"/>
                <w:kern w:val="24"/>
                <w:sz w:val="28"/>
                <w:szCs w:val="28"/>
              </w:rPr>
            </w:pPr>
            <w:r w:rsidRPr="00BB70CD">
              <w:rPr>
                <w:rFonts w:ascii="Times New Roman" w:eastAsia="Calibri" w:hAnsi="Times New Roman"/>
                <w:color w:val="auto"/>
                <w:kern w:val="24"/>
                <w:sz w:val="28"/>
                <w:szCs w:val="28"/>
              </w:rPr>
              <w:t>6</w:t>
            </w:r>
          </w:p>
        </w:tc>
        <w:tc>
          <w:tcPr>
            <w:tcW w:w="28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3E4E55B1" w14:textId="77777777" w:rsidR="00D80DDB" w:rsidRPr="00BB70CD" w:rsidRDefault="00D80DDB" w:rsidP="00206F69">
            <w:pPr>
              <w:pStyle w:val="Default"/>
              <w:jc w:val="both"/>
              <w:rPr>
                <w:color w:val="auto"/>
                <w:sz w:val="28"/>
                <w:szCs w:val="28"/>
              </w:rPr>
            </w:pPr>
            <w:r w:rsidRPr="00BB70CD">
              <w:rPr>
                <w:bCs/>
                <w:color w:val="auto"/>
                <w:kern w:val="24"/>
                <w:sz w:val="28"/>
                <w:szCs w:val="28"/>
              </w:rPr>
              <w:t xml:space="preserve">Размер платы, </w:t>
            </w:r>
            <w:r w:rsidRPr="00BB70CD">
              <w:rPr>
                <w:color w:val="auto"/>
                <w:sz w:val="28"/>
                <w:szCs w:val="28"/>
              </w:rPr>
              <w:t xml:space="preserve">взимаемой с </w:t>
            </w:r>
            <w:proofErr w:type="spellStart"/>
            <w:r w:rsidRPr="00BB70CD">
              <w:rPr>
                <w:color w:val="auto"/>
                <w:sz w:val="28"/>
                <w:szCs w:val="28"/>
              </w:rPr>
              <w:t>услугополучателя</w:t>
            </w:r>
            <w:proofErr w:type="spellEnd"/>
            <w:r w:rsidRPr="00BB70CD">
              <w:rPr>
                <w:color w:val="auto"/>
                <w:sz w:val="28"/>
                <w:szCs w:val="28"/>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5962"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5E3A457C" w14:textId="77777777" w:rsidR="00D80DDB" w:rsidRPr="00BB70CD" w:rsidRDefault="00D80DDB" w:rsidP="00206F69">
            <w:pPr>
              <w:pStyle w:val="Default"/>
              <w:ind w:left="45" w:right="64" w:firstLine="305"/>
              <w:jc w:val="both"/>
              <w:rPr>
                <w:color w:val="auto"/>
                <w:sz w:val="28"/>
                <w:szCs w:val="28"/>
              </w:rPr>
            </w:pPr>
            <w:r w:rsidRPr="00BB70CD">
              <w:rPr>
                <w:bCs/>
                <w:color w:val="auto"/>
                <w:kern w:val="24"/>
                <w:sz w:val="28"/>
                <w:szCs w:val="28"/>
              </w:rPr>
              <w:t>государственная услуга оказывается на бесплатной основе физическим и юридическим лицам</w:t>
            </w:r>
          </w:p>
        </w:tc>
      </w:tr>
      <w:tr w:rsidR="00D80DDB" w:rsidRPr="00BB70CD" w14:paraId="0DAA9723" w14:textId="77777777" w:rsidTr="006B4C28">
        <w:trPr>
          <w:trHeight w:val="247"/>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1D7943CD" w14:textId="77777777" w:rsidR="00D80DDB" w:rsidRPr="00BB70CD" w:rsidRDefault="00D80DDB" w:rsidP="00206F69">
            <w:pPr>
              <w:pStyle w:val="af1"/>
              <w:jc w:val="both"/>
              <w:rPr>
                <w:rFonts w:ascii="Times New Roman" w:hAnsi="Times New Roman"/>
                <w:color w:val="auto"/>
                <w:sz w:val="28"/>
                <w:szCs w:val="28"/>
              </w:rPr>
            </w:pPr>
            <w:r w:rsidRPr="00BB70CD">
              <w:rPr>
                <w:rFonts w:ascii="Times New Roman" w:eastAsia="Calibri" w:hAnsi="Times New Roman"/>
                <w:color w:val="auto"/>
                <w:kern w:val="24"/>
                <w:sz w:val="28"/>
                <w:szCs w:val="28"/>
              </w:rPr>
              <w:t>7</w:t>
            </w:r>
          </w:p>
        </w:tc>
        <w:tc>
          <w:tcPr>
            <w:tcW w:w="28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502ACD23" w14:textId="77777777" w:rsidR="00D80DDB" w:rsidRPr="00BB70CD" w:rsidRDefault="00D80DDB" w:rsidP="00206F69">
            <w:pPr>
              <w:pStyle w:val="af1"/>
              <w:jc w:val="both"/>
              <w:rPr>
                <w:rFonts w:ascii="Times New Roman" w:eastAsia="Calibri" w:hAnsi="Times New Roman"/>
                <w:bCs/>
                <w:color w:val="auto"/>
                <w:kern w:val="24"/>
                <w:sz w:val="28"/>
                <w:szCs w:val="28"/>
              </w:rPr>
            </w:pPr>
            <w:r w:rsidRPr="00BB70CD">
              <w:rPr>
                <w:rFonts w:ascii="Times New Roman" w:eastAsia="Calibri" w:hAnsi="Times New Roman"/>
                <w:bCs/>
                <w:color w:val="auto"/>
                <w:kern w:val="24"/>
                <w:sz w:val="28"/>
                <w:szCs w:val="28"/>
              </w:rPr>
              <w:t xml:space="preserve">График работы </w:t>
            </w:r>
            <w:proofErr w:type="spellStart"/>
            <w:r w:rsidRPr="00BB70CD">
              <w:rPr>
                <w:rFonts w:ascii="Times New Roman" w:hAnsi="Times New Roman"/>
                <w:color w:val="auto"/>
                <w:sz w:val="28"/>
                <w:szCs w:val="28"/>
              </w:rPr>
              <w:t>услугодателя</w:t>
            </w:r>
            <w:proofErr w:type="spellEnd"/>
            <w:r w:rsidRPr="00BB70CD">
              <w:rPr>
                <w:rFonts w:ascii="Times New Roman" w:hAnsi="Times New Roman"/>
                <w:color w:val="auto"/>
                <w:sz w:val="28"/>
                <w:szCs w:val="28"/>
              </w:rPr>
              <w:t xml:space="preserve"> и</w:t>
            </w:r>
            <w:r w:rsidRPr="00BB70CD">
              <w:rPr>
                <w:rFonts w:ascii="Times New Roman" w:hAnsi="Times New Roman"/>
                <w:b/>
                <w:bCs/>
                <w:color w:val="auto"/>
              </w:rPr>
              <w:t xml:space="preserve"> </w:t>
            </w:r>
            <w:r w:rsidRPr="00BB70CD">
              <w:rPr>
                <w:rFonts w:ascii="Times New Roman" w:eastAsia="Calibri" w:hAnsi="Times New Roman"/>
                <w:bCs/>
                <w:color w:val="auto"/>
                <w:kern w:val="24"/>
                <w:sz w:val="28"/>
                <w:szCs w:val="28"/>
              </w:rPr>
              <w:t>Государственной корпорации</w:t>
            </w:r>
          </w:p>
          <w:p w14:paraId="150CA45D" w14:textId="77777777" w:rsidR="00D80DDB" w:rsidRPr="00BB70CD" w:rsidRDefault="00D80DDB" w:rsidP="00206F69">
            <w:pPr>
              <w:pStyle w:val="af1"/>
              <w:jc w:val="both"/>
              <w:rPr>
                <w:rFonts w:ascii="Times New Roman" w:hAnsi="Times New Roman"/>
                <w:color w:val="auto"/>
                <w:sz w:val="28"/>
                <w:szCs w:val="28"/>
              </w:rPr>
            </w:pPr>
          </w:p>
        </w:tc>
        <w:tc>
          <w:tcPr>
            <w:tcW w:w="5962"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210A45CD" w14:textId="7D94AE79" w:rsidR="00D80DDB" w:rsidRPr="00BB70CD" w:rsidRDefault="00D80DDB" w:rsidP="00C259D4">
            <w:pPr>
              <w:pStyle w:val="af1"/>
              <w:spacing w:after="0"/>
              <w:ind w:left="45" w:right="64" w:firstLine="305"/>
              <w:jc w:val="both"/>
              <w:textAlignment w:val="baseline"/>
              <w:rPr>
                <w:rFonts w:ascii="Times New Roman" w:hAnsi="Times New Roman"/>
                <w:color w:val="auto"/>
                <w:kern w:val="24"/>
                <w:sz w:val="28"/>
                <w:szCs w:val="28"/>
              </w:rPr>
            </w:pPr>
            <w:r w:rsidRPr="00BB70CD">
              <w:rPr>
                <w:rFonts w:ascii="Times New Roman" w:hAnsi="Times New Roman"/>
                <w:color w:val="auto"/>
                <w:kern w:val="24"/>
                <w:sz w:val="28"/>
                <w:szCs w:val="28"/>
              </w:rPr>
              <w:t xml:space="preserve">1) </w:t>
            </w:r>
            <w:proofErr w:type="spellStart"/>
            <w:r w:rsidRPr="00BB70CD">
              <w:rPr>
                <w:rFonts w:ascii="Times New Roman" w:hAnsi="Times New Roman"/>
                <w:color w:val="auto"/>
                <w:kern w:val="24"/>
                <w:sz w:val="28"/>
                <w:szCs w:val="28"/>
              </w:rPr>
              <w:t>услугодатель</w:t>
            </w:r>
            <w:proofErr w:type="spellEnd"/>
            <w:r w:rsidRPr="00BB70CD">
              <w:rPr>
                <w:rFonts w:ascii="Times New Roman" w:hAnsi="Times New Roman"/>
                <w:color w:val="auto"/>
                <w:kern w:val="24"/>
                <w:sz w:val="28"/>
                <w:szCs w:val="28"/>
              </w:rPr>
              <w:t xml:space="preserve"> – с понедельника по пятницу, в соответствии с установленным графиком работы с </w:t>
            </w:r>
            <w:r w:rsidR="00A41206" w:rsidRPr="00BB70CD">
              <w:rPr>
                <w:rFonts w:ascii="Times New Roman" w:hAnsi="Times New Roman"/>
                <w:color w:val="auto"/>
                <w:kern w:val="24"/>
                <w:sz w:val="28"/>
                <w:szCs w:val="28"/>
              </w:rPr>
              <w:t>8</w:t>
            </w:r>
            <w:r w:rsidRPr="00BB70CD">
              <w:rPr>
                <w:rFonts w:ascii="Times New Roman" w:hAnsi="Times New Roman"/>
                <w:color w:val="auto"/>
                <w:kern w:val="24"/>
                <w:sz w:val="28"/>
                <w:szCs w:val="28"/>
              </w:rPr>
              <w:t>.</w:t>
            </w:r>
            <w:r w:rsidR="00A41206" w:rsidRPr="00BB70CD">
              <w:rPr>
                <w:rFonts w:ascii="Times New Roman" w:hAnsi="Times New Roman"/>
                <w:color w:val="auto"/>
                <w:kern w:val="24"/>
                <w:sz w:val="28"/>
                <w:szCs w:val="28"/>
              </w:rPr>
              <w:t>3</w:t>
            </w:r>
            <w:r w:rsidRPr="00BB70CD">
              <w:rPr>
                <w:rFonts w:ascii="Times New Roman" w:hAnsi="Times New Roman"/>
                <w:color w:val="auto"/>
                <w:kern w:val="24"/>
                <w:sz w:val="28"/>
                <w:szCs w:val="28"/>
              </w:rPr>
              <w:t>0 до 18.</w:t>
            </w:r>
            <w:r w:rsidR="00A41206" w:rsidRPr="00BB70CD">
              <w:rPr>
                <w:rFonts w:ascii="Times New Roman" w:hAnsi="Times New Roman"/>
                <w:color w:val="auto"/>
                <w:kern w:val="24"/>
                <w:sz w:val="28"/>
                <w:szCs w:val="28"/>
              </w:rPr>
              <w:t>00</w:t>
            </w:r>
            <w:r w:rsidRPr="00BB70CD">
              <w:rPr>
                <w:rFonts w:ascii="Times New Roman" w:hAnsi="Times New Roman"/>
                <w:color w:val="auto"/>
                <w:kern w:val="24"/>
                <w:sz w:val="28"/>
                <w:szCs w:val="28"/>
              </w:rPr>
              <w:t xml:space="preserve"> часов, за исключением выходных и праздничных дней, согласно Трудовому кодексу Республики Казахстан и Закону Республики Казахстан «О праздниках в Республике Казахстан» (далее – Закон о праздниках) с перерывом на обед с 13.00 часов до 14.30 часов.</w:t>
            </w:r>
          </w:p>
          <w:p w14:paraId="22247DED" w14:textId="77777777" w:rsidR="00D80DDB" w:rsidRPr="00BB70CD" w:rsidRDefault="00D80DDB" w:rsidP="00C259D4">
            <w:pPr>
              <w:pStyle w:val="af1"/>
              <w:spacing w:after="0"/>
              <w:ind w:left="45" w:right="64" w:firstLine="305"/>
              <w:jc w:val="both"/>
              <w:textAlignment w:val="baseline"/>
              <w:rPr>
                <w:rFonts w:ascii="Times New Roman" w:hAnsi="Times New Roman"/>
                <w:color w:val="auto"/>
                <w:sz w:val="28"/>
                <w:szCs w:val="28"/>
              </w:rPr>
            </w:pPr>
            <w:r w:rsidRPr="00BB70CD">
              <w:rPr>
                <w:rFonts w:ascii="Times New Roman" w:hAnsi="Times New Roman"/>
                <w:color w:val="auto"/>
                <w:kern w:val="24"/>
                <w:sz w:val="28"/>
                <w:szCs w:val="28"/>
              </w:rPr>
              <w:t>Предварительная запись для получения государственной услуги не требуется, ускоренное обслуживание не предусмотрено;</w:t>
            </w:r>
          </w:p>
          <w:p w14:paraId="6CFFA644" w14:textId="77777777" w:rsidR="00D80DDB" w:rsidRPr="00BB70CD" w:rsidRDefault="00D80DDB" w:rsidP="00206F69">
            <w:pPr>
              <w:pStyle w:val="af4"/>
              <w:ind w:firstLine="305"/>
              <w:jc w:val="both"/>
              <w:rPr>
                <w:rFonts w:eastAsiaTheme="minorHAnsi"/>
                <w:color w:val="auto"/>
                <w:spacing w:val="2"/>
                <w:kern w:val="24"/>
                <w:lang w:eastAsia="en-US"/>
              </w:rPr>
            </w:pPr>
            <w:r w:rsidRPr="00BB70CD">
              <w:rPr>
                <w:color w:val="auto"/>
                <w:spacing w:val="2"/>
                <w:kern w:val="24"/>
              </w:rPr>
              <w:t xml:space="preserve">2) </w:t>
            </w:r>
            <w:r w:rsidRPr="00BB70CD">
              <w:rPr>
                <w:rFonts w:eastAsiaTheme="minorHAnsi"/>
                <w:color w:val="auto"/>
                <w:spacing w:val="2"/>
                <w:kern w:val="24"/>
                <w:lang w:eastAsia="en-US"/>
              </w:rPr>
              <w:t xml:space="preserve">Государственная корпорация </w:t>
            </w:r>
            <w:r w:rsidRPr="00BB70CD">
              <w:rPr>
                <w:color w:val="auto"/>
                <w:spacing w:val="2"/>
                <w:kern w:val="24"/>
              </w:rPr>
              <w:t>–</w:t>
            </w:r>
            <w:r w:rsidRPr="00BB70CD">
              <w:rPr>
                <w:rFonts w:eastAsiaTheme="minorHAnsi"/>
                <w:color w:val="auto"/>
                <w:spacing w:val="2"/>
                <w:kern w:val="24"/>
                <w:lang w:eastAsia="en-US"/>
              </w:rPr>
              <w:t xml:space="preserve"> прием заявлений и выдача готовых результатов государственных услуг осуществляется через Государственную корпорацию с понедельника по пятницу включительно с 9.00 до 18.00 часов без перерыва, дежурные отделы обслуживания населения Государственной корпорации с понедельника по пятницу включительно с 9.00 до 20.00 часов и в субботу с 9.00 до 13.00 часов кроме праздничных и выходных дней согласно Трудовому кодексу Республики Казахстан</w:t>
            </w:r>
            <w:r w:rsidRPr="00BB70CD">
              <w:rPr>
                <w:color w:val="auto"/>
                <w:spacing w:val="2"/>
                <w:kern w:val="24"/>
              </w:rPr>
              <w:t xml:space="preserve"> и </w:t>
            </w:r>
            <w:r w:rsidRPr="00BB70CD">
              <w:rPr>
                <w:rFonts w:eastAsiaTheme="minorHAnsi"/>
                <w:color w:val="auto"/>
                <w:spacing w:val="2"/>
                <w:kern w:val="24"/>
                <w:lang w:eastAsia="en-US"/>
              </w:rPr>
              <w:t>Закону о праздниках.</w:t>
            </w:r>
          </w:p>
          <w:p w14:paraId="269A6F3F" w14:textId="77777777" w:rsidR="00D80DDB" w:rsidRPr="00BB70CD" w:rsidRDefault="00D80DDB" w:rsidP="00206F69">
            <w:pPr>
              <w:pStyle w:val="af4"/>
              <w:ind w:firstLine="305"/>
              <w:jc w:val="both"/>
              <w:rPr>
                <w:color w:val="auto"/>
              </w:rPr>
            </w:pPr>
            <w:r w:rsidRPr="00BB70CD">
              <w:rPr>
                <w:rFonts w:eastAsiaTheme="minorHAnsi"/>
                <w:color w:val="auto"/>
                <w:lang w:eastAsia="en-US"/>
              </w:rPr>
              <w:lastRenderedPageBreak/>
              <w:t xml:space="preserve">Прием осуществляется в порядке «электронной» очереди, по месту регистрации </w:t>
            </w:r>
            <w:proofErr w:type="spellStart"/>
            <w:r w:rsidRPr="00BB70CD">
              <w:rPr>
                <w:rFonts w:eastAsiaTheme="minorHAnsi"/>
                <w:color w:val="auto"/>
                <w:lang w:eastAsia="en-US"/>
              </w:rPr>
              <w:t>услугополучателя</w:t>
            </w:r>
            <w:proofErr w:type="spellEnd"/>
            <w:r w:rsidRPr="00BB70CD">
              <w:rPr>
                <w:rFonts w:eastAsiaTheme="minorHAnsi"/>
                <w:color w:val="auto"/>
                <w:lang w:eastAsia="en-US"/>
              </w:rPr>
              <w:t xml:space="preserve"> без ускоренного обслуживания, возможно бронирование электронной очереди.</w:t>
            </w:r>
          </w:p>
        </w:tc>
      </w:tr>
      <w:tr w:rsidR="00D80DDB" w:rsidRPr="00BB70CD" w14:paraId="677E7C52" w14:textId="77777777" w:rsidTr="006B4C28">
        <w:trPr>
          <w:trHeight w:val="1608"/>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6474C59F" w14:textId="77777777" w:rsidR="00D80DDB" w:rsidRPr="00BB70CD" w:rsidRDefault="00D80DDB" w:rsidP="00206F69">
            <w:pPr>
              <w:pStyle w:val="af1"/>
              <w:jc w:val="both"/>
              <w:rPr>
                <w:rFonts w:ascii="Times New Roman" w:hAnsi="Times New Roman"/>
                <w:color w:val="auto"/>
                <w:sz w:val="28"/>
                <w:szCs w:val="28"/>
              </w:rPr>
            </w:pPr>
            <w:r w:rsidRPr="00BB70CD">
              <w:rPr>
                <w:rFonts w:ascii="Times New Roman" w:eastAsia="Calibri" w:hAnsi="Times New Roman"/>
                <w:color w:val="auto"/>
                <w:kern w:val="24"/>
                <w:sz w:val="28"/>
                <w:szCs w:val="28"/>
              </w:rPr>
              <w:lastRenderedPageBreak/>
              <w:t>8</w:t>
            </w:r>
          </w:p>
        </w:tc>
        <w:tc>
          <w:tcPr>
            <w:tcW w:w="28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6ECE4F88" w14:textId="77777777" w:rsidR="00D80DDB" w:rsidRPr="00BB70CD" w:rsidRDefault="00D80DDB" w:rsidP="00206F69">
            <w:pPr>
              <w:pStyle w:val="af1"/>
              <w:jc w:val="both"/>
              <w:rPr>
                <w:rFonts w:ascii="Times New Roman" w:hAnsi="Times New Roman"/>
                <w:color w:val="auto"/>
                <w:sz w:val="28"/>
                <w:szCs w:val="28"/>
              </w:rPr>
            </w:pPr>
            <w:r w:rsidRPr="00BB70CD">
              <w:rPr>
                <w:rFonts w:ascii="Times New Roman" w:eastAsia="Calibri" w:hAnsi="Times New Roman"/>
                <w:bCs/>
                <w:color w:val="auto"/>
                <w:kern w:val="24"/>
                <w:sz w:val="28"/>
                <w:szCs w:val="28"/>
              </w:rPr>
              <w:t xml:space="preserve">Перечень документов и сведений, </w:t>
            </w:r>
            <w:proofErr w:type="spellStart"/>
            <w:r w:rsidRPr="00BB70CD">
              <w:rPr>
                <w:rFonts w:ascii="Times New Roman" w:eastAsia="Calibri" w:hAnsi="Times New Roman"/>
                <w:bCs/>
                <w:color w:val="auto"/>
                <w:kern w:val="24"/>
                <w:sz w:val="28"/>
                <w:szCs w:val="28"/>
              </w:rPr>
              <w:t>истребуемых</w:t>
            </w:r>
            <w:proofErr w:type="spellEnd"/>
            <w:r w:rsidRPr="00BB70CD">
              <w:rPr>
                <w:rFonts w:ascii="Times New Roman" w:eastAsia="Calibri" w:hAnsi="Times New Roman"/>
                <w:bCs/>
                <w:color w:val="auto"/>
                <w:kern w:val="24"/>
                <w:sz w:val="28"/>
                <w:szCs w:val="28"/>
              </w:rPr>
              <w:t xml:space="preserve"> у </w:t>
            </w:r>
            <w:proofErr w:type="spellStart"/>
            <w:r w:rsidRPr="00BB70CD">
              <w:rPr>
                <w:rFonts w:ascii="Times New Roman" w:eastAsia="Calibri" w:hAnsi="Times New Roman"/>
                <w:bCs/>
                <w:color w:val="auto"/>
                <w:kern w:val="24"/>
                <w:sz w:val="28"/>
                <w:szCs w:val="28"/>
              </w:rPr>
              <w:t>услугополучателя</w:t>
            </w:r>
            <w:proofErr w:type="spellEnd"/>
            <w:r w:rsidRPr="00BB70CD">
              <w:rPr>
                <w:rFonts w:ascii="Times New Roman" w:eastAsia="Calibri" w:hAnsi="Times New Roman"/>
                <w:bCs/>
                <w:color w:val="auto"/>
                <w:kern w:val="24"/>
                <w:sz w:val="28"/>
                <w:szCs w:val="28"/>
              </w:rPr>
              <w:t xml:space="preserve">  для оказания государственной услуги</w:t>
            </w:r>
          </w:p>
        </w:tc>
        <w:tc>
          <w:tcPr>
            <w:tcW w:w="5962"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7BCE0E63" w14:textId="77777777" w:rsidR="00D80DDB" w:rsidRPr="00BB70CD" w:rsidRDefault="00D80DDB" w:rsidP="00206F69">
            <w:pPr>
              <w:ind w:left="45" w:right="64" w:firstLine="305"/>
              <w:jc w:val="both"/>
              <w:outlineLvl w:val="0"/>
              <w:rPr>
                <w:rFonts w:eastAsiaTheme="minorHAnsi"/>
                <w:sz w:val="28"/>
                <w:szCs w:val="28"/>
                <w:lang w:eastAsia="en-US"/>
              </w:rPr>
            </w:pPr>
            <w:r w:rsidRPr="00BB70CD">
              <w:rPr>
                <w:rFonts w:eastAsiaTheme="minorHAnsi"/>
                <w:sz w:val="28"/>
                <w:szCs w:val="28"/>
                <w:lang w:eastAsia="en-US"/>
              </w:rPr>
              <w:t xml:space="preserve">1) на этиловый спирт и/или вина наливом: </w:t>
            </w:r>
          </w:p>
          <w:p w14:paraId="2B0AE114" w14:textId="77777777" w:rsidR="00D80DDB" w:rsidRPr="00BB70CD" w:rsidRDefault="00D80DDB" w:rsidP="00206F69">
            <w:pPr>
              <w:ind w:left="45" w:right="64" w:firstLine="305"/>
              <w:jc w:val="both"/>
              <w:outlineLvl w:val="0"/>
              <w:rPr>
                <w:rFonts w:eastAsiaTheme="minorHAnsi"/>
                <w:sz w:val="28"/>
                <w:szCs w:val="28"/>
                <w:lang w:eastAsia="en-US"/>
              </w:rPr>
            </w:pPr>
            <w:r w:rsidRPr="00BB70CD">
              <w:rPr>
                <w:rFonts w:eastAsiaTheme="minorHAnsi"/>
                <w:sz w:val="28"/>
                <w:szCs w:val="28"/>
                <w:lang w:eastAsia="en-US"/>
              </w:rPr>
              <w:t>заявление на присвоение персональных идентификационных номеров-кодов на этиловый спирт и/или вина наливом;</w:t>
            </w:r>
          </w:p>
          <w:p w14:paraId="5B699282" w14:textId="77777777" w:rsidR="00D80DDB" w:rsidRPr="00BB70CD" w:rsidRDefault="00D80DDB" w:rsidP="00206F69">
            <w:pPr>
              <w:ind w:left="45" w:right="64" w:firstLine="305"/>
              <w:jc w:val="both"/>
              <w:outlineLvl w:val="0"/>
              <w:rPr>
                <w:rFonts w:eastAsiaTheme="minorHAnsi"/>
                <w:sz w:val="28"/>
                <w:szCs w:val="28"/>
                <w:lang w:val="kk-KZ" w:eastAsia="en-US"/>
              </w:rPr>
            </w:pPr>
            <w:r w:rsidRPr="00BB70CD">
              <w:rPr>
                <w:rFonts w:eastAsiaTheme="minorHAnsi"/>
                <w:sz w:val="28"/>
                <w:szCs w:val="28"/>
                <w:lang w:eastAsia="en-US"/>
              </w:rPr>
              <w:t>2)</w:t>
            </w:r>
            <w:r w:rsidRPr="00BB70CD">
              <w:rPr>
                <w:rFonts w:eastAsiaTheme="minorHAnsi"/>
                <w:sz w:val="28"/>
                <w:szCs w:val="28"/>
                <w:lang w:val="kk-KZ" w:eastAsia="en-US"/>
              </w:rPr>
              <w:t> </w:t>
            </w:r>
            <w:r w:rsidRPr="00BB70CD">
              <w:rPr>
                <w:rFonts w:eastAsiaTheme="minorHAnsi"/>
                <w:sz w:val="28"/>
                <w:szCs w:val="28"/>
                <w:lang w:eastAsia="en-US"/>
              </w:rPr>
              <w:t>на алкогольную продукцию (кроме пивоваренной продукции):</w:t>
            </w:r>
          </w:p>
          <w:p w14:paraId="7C2661AF" w14:textId="77777777" w:rsidR="00D80DDB" w:rsidRPr="00BB70CD" w:rsidRDefault="00D80DDB" w:rsidP="00206F69">
            <w:pPr>
              <w:ind w:left="45" w:right="64" w:firstLine="305"/>
              <w:jc w:val="both"/>
              <w:outlineLvl w:val="0"/>
              <w:rPr>
                <w:sz w:val="28"/>
                <w:szCs w:val="28"/>
              </w:rPr>
            </w:pPr>
            <w:r w:rsidRPr="00BB70CD">
              <w:rPr>
                <w:rFonts w:eastAsiaTheme="minorHAnsi"/>
                <w:sz w:val="28"/>
                <w:szCs w:val="28"/>
                <w:lang w:eastAsia="en-US"/>
              </w:rPr>
              <w:t>заявление на получение учетно-контрольных марок.</w:t>
            </w:r>
          </w:p>
        </w:tc>
      </w:tr>
      <w:tr w:rsidR="00D80DDB" w:rsidRPr="00BB70CD" w14:paraId="2D772004" w14:textId="77777777" w:rsidTr="006B4C28">
        <w:trPr>
          <w:trHeight w:val="374"/>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7A743877" w14:textId="77777777" w:rsidR="00D80DDB" w:rsidRPr="00BB70CD" w:rsidRDefault="00D80DDB" w:rsidP="00206F69">
            <w:pPr>
              <w:pStyle w:val="af1"/>
              <w:jc w:val="both"/>
              <w:rPr>
                <w:rFonts w:ascii="Times New Roman" w:eastAsia="Calibri" w:hAnsi="Times New Roman"/>
                <w:color w:val="auto"/>
                <w:kern w:val="24"/>
                <w:sz w:val="28"/>
                <w:szCs w:val="28"/>
              </w:rPr>
            </w:pPr>
            <w:r w:rsidRPr="00BB70CD">
              <w:rPr>
                <w:rFonts w:ascii="Times New Roman" w:eastAsia="Calibri" w:hAnsi="Times New Roman"/>
                <w:color w:val="auto"/>
                <w:kern w:val="24"/>
                <w:sz w:val="28"/>
                <w:szCs w:val="28"/>
              </w:rPr>
              <w:t>9</w:t>
            </w:r>
          </w:p>
        </w:tc>
        <w:tc>
          <w:tcPr>
            <w:tcW w:w="28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57A735E6" w14:textId="77777777" w:rsidR="00D80DDB" w:rsidRPr="00BB70CD" w:rsidRDefault="00D80DDB" w:rsidP="00206F69">
            <w:pPr>
              <w:pStyle w:val="af1"/>
              <w:jc w:val="both"/>
              <w:rPr>
                <w:rFonts w:ascii="Times New Roman" w:eastAsia="Calibri" w:hAnsi="Times New Roman"/>
                <w:bCs/>
                <w:color w:val="auto"/>
                <w:kern w:val="24"/>
                <w:sz w:val="28"/>
                <w:szCs w:val="28"/>
              </w:rPr>
            </w:pPr>
            <w:r w:rsidRPr="00BB70CD">
              <w:rPr>
                <w:rFonts w:ascii="Times New Roman" w:eastAsia="Calibri" w:hAnsi="Times New Roman"/>
                <w:bCs/>
                <w:color w:val="auto"/>
                <w:kern w:val="24"/>
                <w:sz w:val="28"/>
                <w:szCs w:val="28"/>
              </w:rPr>
              <w:t>Основания для отказа в оказании государственной услуги, установленные законами Республики Казахстан</w:t>
            </w:r>
          </w:p>
        </w:tc>
        <w:tc>
          <w:tcPr>
            <w:tcW w:w="5962"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44CB9E62" w14:textId="77777777" w:rsidR="00D80DDB" w:rsidRPr="00BB70CD" w:rsidRDefault="00D80DDB" w:rsidP="00C259D4">
            <w:pPr>
              <w:pStyle w:val="af1"/>
              <w:spacing w:after="0"/>
              <w:ind w:left="65" w:right="64" w:firstLine="305"/>
              <w:jc w:val="both"/>
              <w:rPr>
                <w:rFonts w:ascii="Times New Roman" w:hAnsi="Times New Roman"/>
                <w:color w:val="auto"/>
                <w:sz w:val="28"/>
                <w:szCs w:val="28"/>
              </w:rPr>
            </w:pPr>
            <w:proofErr w:type="spellStart"/>
            <w:r w:rsidRPr="00BB70CD">
              <w:rPr>
                <w:rFonts w:ascii="Times New Roman" w:hAnsi="Times New Roman"/>
                <w:color w:val="auto"/>
                <w:sz w:val="28"/>
                <w:szCs w:val="28"/>
              </w:rPr>
              <w:t>Услугодатель</w:t>
            </w:r>
            <w:proofErr w:type="spellEnd"/>
            <w:r w:rsidRPr="00BB70CD">
              <w:rPr>
                <w:rFonts w:ascii="Times New Roman" w:hAnsi="Times New Roman"/>
                <w:color w:val="auto"/>
                <w:sz w:val="28"/>
                <w:szCs w:val="28"/>
              </w:rPr>
              <w:t xml:space="preserve"> отказывает в присвоении персональных идентификационных номеров-кодов в следующих случаях:</w:t>
            </w:r>
          </w:p>
          <w:p w14:paraId="5287E9AC" w14:textId="77777777" w:rsidR="00D80DDB" w:rsidRPr="00BB70CD" w:rsidRDefault="00D80DDB" w:rsidP="00C259D4">
            <w:pPr>
              <w:pStyle w:val="af1"/>
              <w:spacing w:after="0"/>
              <w:ind w:left="65" w:right="64" w:firstLine="305"/>
              <w:jc w:val="both"/>
              <w:rPr>
                <w:rFonts w:ascii="Times New Roman" w:hAnsi="Times New Roman"/>
                <w:color w:val="auto"/>
                <w:sz w:val="28"/>
                <w:szCs w:val="28"/>
              </w:rPr>
            </w:pPr>
            <w:bookmarkStart w:id="1" w:name="z127"/>
            <w:bookmarkEnd w:id="1"/>
            <w:r w:rsidRPr="00BB70CD">
              <w:rPr>
                <w:rFonts w:ascii="Times New Roman" w:hAnsi="Times New Roman"/>
                <w:color w:val="auto"/>
                <w:sz w:val="28"/>
                <w:szCs w:val="28"/>
              </w:rPr>
              <w:t xml:space="preserve">1) отсутствия постановки на регистрационной учет в качестве налогоплательщика, осуществляющего отдельные виды деятельности, по месту нахождения объектов налогообложения и (или) объектов, связанных с налогообложением, согласно </w:t>
            </w:r>
            <w:hyperlink r:id="rId8" w:anchor="z88" w:history="1">
              <w:r w:rsidRPr="00BB70CD">
                <w:rPr>
                  <w:rFonts w:ascii="Times New Roman" w:hAnsi="Times New Roman"/>
                  <w:color w:val="auto"/>
                  <w:sz w:val="28"/>
                  <w:szCs w:val="28"/>
                </w:rPr>
                <w:t>статье 104</w:t>
              </w:r>
            </w:hyperlink>
            <w:r w:rsidRPr="00BB70CD">
              <w:rPr>
                <w:rFonts w:ascii="Times New Roman" w:hAnsi="Times New Roman"/>
                <w:color w:val="auto"/>
                <w:sz w:val="28"/>
                <w:szCs w:val="28"/>
              </w:rPr>
              <w:t xml:space="preserve"> Налогового кодекса Республики Казахстан;</w:t>
            </w:r>
          </w:p>
          <w:p w14:paraId="431C3DAE" w14:textId="77777777" w:rsidR="00D80DDB" w:rsidRPr="00BB70CD" w:rsidRDefault="00D80DDB" w:rsidP="00C259D4">
            <w:pPr>
              <w:pStyle w:val="af1"/>
              <w:spacing w:after="0"/>
              <w:ind w:left="65" w:right="64" w:firstLine="305"/>
              <w:jc w:val="both"/>
              <w:rPr>
                <w:rFonts w:ascii="Times New Roman" w:hAnsi="Times New Roman"/>
                <w:color w:val="auto"/>
                <w:sz w:val="28"/>
                <w:szCs w:val="28"/>
                <w:lang w:eastAsia="ru-RU"/>
              </w:rPr>
            </w:pPr>
            <w:r w:rsidRPr="00BB70CD">
              <w:rPr>
                <w:rFonts w:ascii="Times New Roman" w:hAnsi="Times New Roman"/>
                <w:color w:val="auto"/>
                <w:sz w:val="28"/>
                <w:szCs w:val="28"/>
              </w:rPr>
              <w:t>2)</w:t>
            </w:r>
            <w:r w:rsidRPr="00BB70CD">
              <w:rPr>
                <w:color w:val="auto"/>
              </w:rPr>
              <w:t> </w:t>
            </w:r>
            <w:r w:rsidRPr="00BB70CD">
              <w:rPr>
                <w:rFonts w:ascii="Times New Roman" w:hAnsi="Times New Roman"/>
                <w:color w:val="auto"/>
                <w:sz w:val="28"/>
                <w:szCs w:val="28"/>
              </w:rPr>
              <w:t>наличия присвоенного персонального идентификационного номера-кода на этиловый спирт и/или вина наливом, алкогольную продукцию (кроме пивоваренной продукции).</w:t>
            </w:r>
          </w:p>
        </w:tc>
      </w:tr>
      <w:tr w:rsidR="00D80DDB" w:rsidRPr="00BB70CD" w14:paraId="1A1C6E77" w14:textId="77777777" w:rsidTr="006B4C28">
        <w:trPr>
          <w:trHeight w:val="247"/>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4E141132" w14:textId="77777777" w:rsidR="00D80DDB" w:rsidRPr="00BB70CD" w:rsidRDefault="00D80DDB" w:rsidP="00206F69">
            <w:pPr>
              <w:pStyle w:val="af1"/>
              <w:jc w:val="both"/>
              <w:rPr>
                <w:rFonts w:ascii="Times New Roman" w:hAnsi="Times New Roman"/>
                <w:color w:val="auto"/>
                <w:sz w:val="28"/>
                <w:szCs w:val="28"/>
              </w:rPr>
            </w:pPr>
            <w:r w:rsidRPr="00BB70CD">
              <w:rPr>
                <w:rFonts w:ascii="Times New Roman" w:eastAsia="Calibri" w:hAnsi="Times New Roman"/>
                <w:color w:val="auto"/>
                <w:kern w:val="24"/>
                <w:sz w:val="28"/>
                <w:szCs w:val="28"/>
              </w:rPr>
              <w:t>10</w:t>
            </w:r>
          </w:p>
        </w:tc>
        <w:tc>
          <w:tcPr>
            <w:tcW w:w="2813"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72E47989" w14:textId="77777777" w:rsidR="00D80DDB" w:rsidRPr="00BB70CD" w:rsidRDefault="00D80DDB" w:rsidP="00206F69">
            <w:pPr>
              <w:pStyle w:val="af1"/>
              <w:jc w:val="both"/>
              <w:rPr>
                <w:rFonts w:ascii="Times New Roman" w:hAnsi="Times New Roman"/>
                <w:color w:val="auto"/>
                <w:sz w:val="28"/>
                <w:szCs w:val="28"/>
              </w:rPr>
            </w:pPr>
            <w:r w:rsidRPr="00BB70CD">
              <w:rPr>
                <w:rFonts w:ascii="Times New Roman" w:hAnsi="Times New Roman"/>
                <w:color w:val="auto"/>
                <w:sz w:val="28"/>
                <w:szCs w:val="28"/>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5962"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42177CD2" w14:textId="04321DA9" w:rsidR="00D80DDB" w:rsidRPr="00BB70CD" w:rsidRDefault="00D80DDB" w:rsidP="006B4C28">
            <w:pPr>
              <w:ind w:firstLine="350"/>
              <w:jc w:val="both"/>
              <w:rPr>
                <w:sz w:val="28"/>
                <w:szCs w:val="28"/>
              </w:rPr>
            </w:pPr>
            <w:r w:rsidRPr="00BB70CD">
              <w:rPr>
                <w:rFonts w:eastAsia="Calibri"/>
                <w:sz w:val="28"/>
                <w:szCs w:val="28"/>
              </w:rPr>
              <w:t>У</w:t>
            </w:r>
            <w:r w:rsidRPr="00BB70CD">
              <w:rPr>
                <w:rFonts w:eastAsiaTheme="minorHAnsi"/>
                <w:sz w:val="28"/>
                <w:szCs w:val="28"/>
                <w:lang w:eastAsia="en-US"/>
              </w:rPr>
              <w:t xml:space="preserve">слугополучателям, имеющим в установленном Кодексом Республики Казахстан «О здоровье народа и системе здравоохранения» полную </w:t>
            </w:r>
            <w:r w:rsidRPr="002316F9">
              <w:rPr>
                <w:rFonts w:eastAsiaTheme="minorHAnsi"/>
                <w:sz w:val="28"/>
                <w:szCs w:val="28"/>
                <w:lang w:eastAsia="en-US"/>
              </w:rPr>
              <w:t xml:space="preserve">или частичную утрату способности </w:t>
            </w:r>
            <w:r w:rsidR="00C05C4A" w:rsidRPr="002316F9">
              <w:rPr>
                <w:rFonts w:eastAsiaTheme="minorHAnsi"/>
                <w:sz w:val="28"/>
                <w:szCs w:val="28"/>
                <w:lang w:eastAsia="en-US"/>
              </w:rPr>
              <w:t>самостоятельн</w:t>
            </w:r>
            <w:bookmarkStart w:id="2" w:name="_GoBack"/>
            <w:bookmarkEnd w:id="2"/>
            <w:r w:rsidR="00C05C4A" w:rsidRPr="002316F9">
              <w:rPr>
                <w:rFonts w:eastAsiaTheme="minorHAnsi"/>
                <w:sz w:val="28"/>
                <w:szCs w:val="28"/>
                <w:lang w:eastAsia="en-US"/>
              </w:rPr>
              <w:t>о получать услугу</w:t>
            </w:r>
            <w:r w:rsidRPr="002316F9">
              <w:rPr>
                <w:rFonts w:eastAsiaTheme="minorHAnsi"/>
                <w:sz w:val="28"/>
                <w:szCs w:val="28"/>
                <w:lang w:eastAsia="en-US"/>
              </w:rPr>
              <w:t>, самостоятельно</w:t>
            </w:r>
            <w:r w:rsidRPr="00BB70CD">
              <w:rPr>
                <w:rFonts w:eastAsiaTheme="minorHAnsi"/>
                <w:sz w:val="28"/>
                <w:szCs w:val="28"/>
                <w:lang w:eastAsia="en-US"/>
              </w:rPr>
              <w:t xml:space="preserve"> передвигаться,</w:t>
            </w:r>
            <w:r w:rsidR="006B4C28">
              <w:rPr>
                <w:rFonts w:eastAsiaTheme="minorHAnsi"/>
                <w:sz w:val="28"/>
                <w:szCs w:val="28"/>
                <w:lang w:eastAsia="en-US"/>
              </w:rPr>
              <w:t xml:space="preserve"> </w:t>
            </w:r>
            <w:r w:rsidRPr="00BB70CD">
              <w:rPr>
                <w:rFonts w:eastAsiaTheme="minorHAnsi"/>
                <w:sz w:val="28"/>
                <w:szCs w:val="28"/>
                <w:lang w:eastAsia="en-US"/>
              </w:rPr>
              <w:t>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 (при оказании услуги через Государственную корпорацию).</w:t>
            </w:r>
          </w:p>
        </w:tc>
      </w:tr>
    </w:tbl>
    <w:p w14:paraId="405E68E2" w14:textId="4F556B93" w:rsidR="00F9598F" w:rsidRPr="00BB70CD" w:rsidRDefault="00F9598F" w:rsidP="00A46161">
      <w:pPr>
        <w:ind w:left="5670"/>
        <w:jc w:val="center"/>
        <w:rPr>
          <w:sz w:val="28"/>
          <w:szCs w:val="28"/>
        </w:rPr>
      </w:pPr>
    </w:p>
    <w:p w14:paraId="60F466C0" w14:textId="56F5798B" w:rsidR="00262188" w:rsidRPr="00262188" w:rsidRDefault="00D94B1D" w:rsidP="00285804">
      <w:pPr>
        <w:ind w:left="5529"/>
        <w:jc w:val="center"/>
        <w:rPr>
          <w:bCs/>
          <w:sz w:val="28"/>
          <w:szCs w:val="28"/>
          <w:lang w:val="kk-KZ" w:eastAsia="en-US"/>
        </w:rPr>
      </w:pPr>
      <w:r w:rsidRPr="00BB70CD">
        <w:rPr>
          <w:bCs/>
          <w:sz w:val="28"/>
          <w:szCs w:val="28"/>
          <w:lang w:eastAsia="en-US"/>
        </w:rPr>
        <w:lastRenderedPageBreak/>
        <w:t>Приложение 2</w:t>
      </w:r>
      <w:r w:rsidRPr="00BB70CD">
        <w:rPr>
          <w:bCs/>
          <w:sz w:val="28"/>
          <w:szCs w:val="28"/>
          <w:lang w:val="kk-KZ" w:eastAsia="en-US"/>
        </w:rPr>
        <w:t xml:space="preserve"> </w:t>
      </w:r>
      <w:r w:rsidRPr="00BB70CD">
        <w:rPr>
          <w:bCs/>
          <w:sz w:val="28"/>
          <w:szCs w:val="28"/>
          <w:lang w:eastAsia="en-US"/>
        </w:rPr>
        <w:t xml:space="preserve">к </w:t>
      </w:r>
      <w:r w:rsidRPr="00BB70CD">
        <w:rPr>
          <w:bCs/>
          <w:sz w:val="28"/>
          <w:szCs w:val="28"/>
          <w:lang w:val="kk-KZ" w:eastAsia="en-US"/>
        </w:rPr>
        <w:t>Перечню</w:t>
      </w:r>
    </w:p>
    <w:p w14:paraId="1B16ADE4" w14:textId="77777777" w:rsidR="00262188" w:rsidRPr="00262188" w:rsidRDefault="00262188" w:rsidP="00285804">
      <w:pPr>
        <w:ind w:left="5529"/>
        <w:jc w:val="center"/>
        <w:rPr>
          <w:bCs/>
          <w:sz w:val="28"/>
          <w:szCs w:val="28"/>
          <w:lang w:val="kk-KZ" w:eastAsia="en-US"/>
        </w:rPr>
      </w:pPr>
      <w:r w:rsidRPr="00262188">
        <w:rPr>
          <w:bCs/>
          <w:sz w:val="28"/>
          <w:szCs w:val="28"/>
          <w:lang w:val="kk-KZ" w:eastAsia="en-US"/>
        </w:rPr>
        <w:t>некоторых приказов</w:t>
      </w:r>
    </w:p>
    <w:p w14:paraId="5019CB02" w14:textId="77777777" w:rsidR="00262188" w:rsidRPr="00262188" w:rsidRDefault="00262188" w:rsidP="00285804">
      <w:pPr>
        <w:ind w:left="5529"/>
        <w:jc w:val="center"/>
        <w:rPr>
          <w:bCs/>
          <w:sz w:val="28"/>
          <w:szCs w:val="28"/>
          <w:lang w:val="kk-KZ" w:eastAsia="en-US"/>
        </w:rPr>
      </w:pPr>
      <w:r w:rsidRPr="00262188">
        <w:rPr>
          <w:bCs/>
          <w:sz w:val="28"/>
          <w:szCs w:val="28"/>
          <w:lang w:val="kk-KZ" w:eastAsia="en-US"/>
        </w:rPr>
        <w:t>Министра финансов</w:t>
      </w:r>
    </w:p>
    <w:p w14:paraId="088DFB00" w14:textId="1547E326" w:rsidR="00262188" w:rsidRPr="00262188" w:rsidRDefault="00262188" w:rsidP="00285804">
      <w:pPr>
        <w:ind w:left="5529"/>
        <w:jc w:val="center"/>
        <w:rPr>
          <w:bCs/>
          <w:sz w:val="28"/>
          <w:szCs w:val="28"/>
          <w:lang w:val="kk-KZ" w:eastAsia="en-US"/>
        </w:rPr>
      </w:pPr>
      <w:r w:rsidRPr="00262188">
        <w:rPr>
          <w:bCs/>
          <w:sz w:val="28"/>
          <w:szCs w:val="28"/>
          <w:lang w:val="kk-KZ" w:eastAsia="en-US"/>
        </w:rPr>
        <w:t>Республики Казахстан</w:t>
      </w:r>
      <w:r w:rsidR="001C401A">
        <w:rPr>
          <w:bCs/>
          <w:sz w:val="28"/>
          <w:szCs w:val="28"/>
          <w:lang w:val="kk-KZ" w:eastAsia="en-US"/>
        </w:rPr>
        <w:t>,</w:t>
      </w:r>
    </w:p>
    <w:p w14:paraId="49E2D85C" w14:textId="77777777" w:rsidR="00262188" w:rsidRPr="00262188" w:rsidRDefault="00262188" w:rsidP="00285804">
      <w:pPr>
        <w:ind w:left="5529"/>
        <w:jc w:val="center"/>
        <w:rPr>
          <w:bCs/>
          <w:sz w:val="28"/>
          <w:szCs w:val="28"/>
          <w:lang w:val="kk-KZ" w:eastAsia="en-US"/>
        </w:rPr>
      </w:pPr>
      <w:r w:rsidRPr="00262188">
        <w:rPr>
          <w:bCs/>
          <w:sz w:val="28"/>
          <w:szCs w:val="28"/>
          <w:lang w:val="kk-KZ" w:eastAsia="en-US"/>
        </w:rPr>
        <w:t>в которые вносятся</w:t>
      </w:r>
    </w:p>
    <w:p w14:paraId="46B3D960" w14:textId="1E932574" w:rsidR="00D94B1D" w:rsidRPr="00BB70CD" w:rsidRDefault="00262188" w:rsidP="00285804">
      <w:pPr>
        <w:ind w:left="5529"/>
        <w:jc w:val="center"/>
        <w:rPr>
          <w:bCs/>
          <w:sz w:val="28"/>
          <w:szCs w:val="28"/>
          <w:lang w:val="kk-KZ" w:eastAsia="en-US"/>
        </w:rPr>
      </w:pPr>
      <w:r w:rsidRPr="00262188">
        <w:rPr>
          <w:bCs/>
          <w:sz w:val="28"/>
          <w:szCs w:val="28"/>
          <w:lang w:val="kk-KZ" w:eastAsia="en-US"/>
        </w:rPr>
        <w:t>изменения</w:t>
      </w:r>
    </w:p>
    <w:p w14:paraId="7CA7148F" w14:textId="22C34795" w:rsidR="00D94B1D" w:rsidRDefault="00D94B1D" w:rsidP="00285804">
      <w:pPr>
        <w:ind w:left="5529"/>
        <w:rPr>
          <w:bCs/>
          <w:sz w:val="28"/>
          <w:szCs w:val="28"/>
        </w:rPr>
      </w:pPr>
    </w:p>
    <w:p w14:paraId="389DE94F" w14:textId="77777777" w:rsidR="00285804" w:rsidRPr="00BB70CD" w:rsidRDefault="00285804" w:rsidP="00285804">
      <w:pPr>
        <w:ind w:left="5529"/>
        <w:rPr>
          <w:bCs/>
          <w:sz w:val="28"/>
          <w:szCs w:val="28"/>
        </w:rPr>
      </w:pPr>
    </w:p>
    <w:p w14:paraId="30CCA63D" w14:textId="4DCB7C06" w:rsidR="00D94B1D" w:rsidRPr="00BB70CD" w:rsidRDefault="00D94B1D" w:rsidP="00285804">
      <w:pPr>
        <w:ind w:left="5529"/>
        <w:jc w:val="center"/>
        <w:rPr>
          <w:rFonts w:eastAsia="Calibri"/>
          <w:sz w:val="28"/>
          <w:szCs w:val="28"/>
        </w:rPr>
      </w:pPr>
      <w:r w:rsidRPr="00BB70CD">
        <w:rPr>
          <w:rFonts w:eastAsia="Calibri"/>
          <w:sz w:val="28"/>
          <w:szCs w:val="28"/>
        </w:rPr>
        <w:t>Приложение 3</w:t>
      </w:r>
    </w:p>
    <w:p w14:paraId="3AB4A675" w14:textId="77777777" w:rsidR="00285804" w:rsidRDefault="00D94B1D" w:rsidP="00285804">
      <w:pPr>
        <w:ind w:left="5529"/>
        <w:jc w:val="center"/>
        <w:rPr>
          <w:bCs/>
          <w:spacing w:val="2"/>
          <w:sz w:val="28"/>
          <w:szCs w:val="28"/>
        </w:rPr>
      </w:pPr>
      <w:r w:rsidRPr="00BB70CD">
        <w:rPr>
          <w:rFonts w:eastAsia="Calibri"/>
          <w:sz w:val="28"/>
          <w:szCs w:val="28"/>
        </w:rPr>
        <w:t>к Правилам</w:t>
      </w:r>
      <w:r w:rsidRPr="00BB70CD">
        <w:rPr>
          <w:spacing w:val="2"/>
          <w:sz w:val="28"/>
          <w:szCs w:val="28"/>
        </w:rPr>
        <w:t xml:space="preserve"> </w:t>
      </w:r>
      <w:r w:rsidRPr="00BB70CD">
        <w:rPr>
          <w:bCs/>
          <w:spacing w:val="2"/>
          <w:sz w:val="28"/>
          <w:szCs w:val="28"/>
        </w:rPr>
        <w:t xml:space="preserve">присвоения персональных идентификационных </w:t>
      </w:r>
    </w:p>
    <w:p w14:paraId="58C0DCAB" w14:textId="34083A63" w:rsidR="00D80DDB" w:rsidRPr="00BB70CD" w:rsidRDefault="00F9598F" w:rsidP="00285804">
      <w:pPr>
        <w:ind w:left="5529"/>
        <w:jc w:val="center"/>
        <w:rPr>
          <w:bCs/>
          <w:color w:val="FF0000"/>
          <w:spacing w:val="2"/>
          <w:sz w:val="28"/>
          <w:szCs w:val="28"/>
        </w:rPr>
      </w:pPr>
      <w:r w:rsidRPr="00BB70CD">
        <w:rPr>
          <w:bCs/>
          <w:spacing w:val="2"/>
          <w:sz w:val="28"/>
          <w:szCs w:val="28"/>
        </w:rPr>
        <w:t>номеров-кодов</w:t>
      </w:r>
    </w:p>
    <w:p w14:paraId="2C724014" w14:textId="7459E64A" w:rsidR="00700796" w:rsidRPr="00BB70CD" w:rsidRDefault="00700796" w:rsidP="00700796">
      <w:pPr>
        <w:ind w:left="4" w:firstLine="4532"/>
        <w:jc w:val="center"/>
        <w:rPr>
          <w:sz w:val="28"/>
          <w:szCs w:val="28"/>
        </w:rPr>
      </w:pPr>
    </w:p>
    <w:p w14:paraId="37E4A0BD" w14:textId="77777777" w:rsidR="00380BE6" w:rsidRPr="00BB70CD" w:rsidRDefault="00380BE6" w:rsidP="00700796">
      <w:pPr>
        <w:ind w:left="4" w:firstLine="4532"/>
        <w:jc w:val="center"/>
        <w:rPr>
          <w:sz w:val="28"/>
          <w:szCs w:val="28"/>
        </w:rPr>
      </w:pPr>
    </w:p>
    <w:p w14:paraId="4B3BFCCE" w14:textId="0345EBC3" w:rsidR="00700796" w:rsidRPr="00BB70CD" w:rsidRDefault="00700796" w:rsidP="00700796">
      <w:pPr>
        <w:ind w:left="4" w:firstLine="4532"/>
        <w:jc w:val="center"/>
        <w:rPr>
          <w:sz w:val="28"/>
          <w:szCs w:val="28"/>
        </w:rPr>
      </w:pPr>
      <w:r w:rsidRPr="00BB70CD">
        <w:rPr>
          <w:sz w:val="28"/>
          <w:szCs w:val="28"/>
        </w:rPr>
        <w:t>форма</w:t>
      </w:r>
    </w:p>
    <w:p w14:paraId="575E3F5B" w14:textId="77777777" w:rsidR="00700796" w:rsidRPr="00BB70CD" w:rsidRDefault="00700796" w:rsidP="00700796">
      <w:pPr>
        <w:ind w:left="5670"/>
        <w:jc w:val="both"/>
        <w:rPr>
          <w:sz w:val="28"/>
          <w:szCs w:val="2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45"/>
        <w:gridCol w:w="5092"/>
      </w:tblGrid>
      <w:tr w:rsidR="00700796" w:rsidRPr="00BB70CD" w14:paraId="7D187C94" w14:textId="77777777" w:rsidTr="00206F69">
        <w:trPr>
          <w:tblCellSpacing w:w="15" w:type="dxa"/>
        </w:trPr>
        <w:tc>
          <w:tcPr>
            <w:tcW w:w="4536" w:type="dxa"/>
            <w:vAlign w:val="center"/>
            <w:hideMark/>
          </w:tcPr>
          <w:p w14:paraId="55B15BB3" w14:textId="77777777" w:rsidR="00700796" w:rsidRPr="00BB70CD" w:rsidRDefault="00700796" w:rsidP="00206F69">
            <w:pPr>
              <w:jc w:val="both"/>
              <w:rPr>
                <w:sz w:val="28"/>
                <w:szCs w:val="28"/>
              </w:rPr>
            </w:pPr>
            <w:r w:rsidRPr="00BB70CD">
              <w:rPr>
                <w:sz w:val="28"/>
                <w:szCs w:val="28"/>
              </w:rPr>
              <w:t> </w:t>
            </w:r>
          </w:p>
        </w:tc>
        <w:tc>
          <w:tcPr>
            <w:tcW w:w="4226" w:type="dxa"/>
            <w:vAlign w:val="center"/>
            <w:hideMark/>
          </w:tcPr>
          <w:p w14:paraId="1017D379" w14:textId="77777777" w:rsidR="00700796" w:rsidRPr="00BB70CD" w:rsidRDefault="00700796" w:rsidP="00206F69">
            <w:pPr>
              <w:ind w:left="-24"/>
              <w:jc w:val="center"/>
              <w:rPr>
                <w:sz w:val="28"/>
                <w:szCs w:val="28"/>
              </w:rPr>
            </w:pPr>
            <w:bookmarkStart w:id="3" w:name="z136"/>
            <w:bookmarkEnd w:id="3"/>
            <w:r w:rsidRPr="00BB70CD">
              <w:rPr>
                <w:sz w:val="28"/>
                <w:szCs w:val="28"/>
              </w:rPr>
              <w:t>____________________________________</w:t>
            </w:r>
            <w:r w:rsidRPr="00BB70CD">
              <w:rPr>
                <w:sz w:val="28"/>
                <w:szCs w:val="28"/>
              </w:rPr>
              <w:br/>
              <w:t xml:space="preserve">(наименование </w:t>
            </w:r>
            <w:proofErr w:type="spellStart"/>
            <w:r w:rsidRPr="00BB70CD">
              <w:rPr>
                <w:sz w:val="28"/>
                <w:szCs w:val="28"/>
              </w:rPr>
              <w:t>услугополучателя</w:t>
            </w:r>
            <w:proofErr w:type="spellEnd"/>
            <w:r w:rsidRPr="00BB70CD">
              <w:rPr>
                <w:sz w:val="28"/>
                <w:szCs w:val="28"/>
              </w:rPr>
              <w:t>)</w:t>
            </w:r>
            <w:r w:rsidRPr="00BB70CD">
              <w:rPr>
                <w:sz w:val="28"/>
                <w:szCs w:val="28"/>
              </w:rPr>
              <w:br/>
              <w:t>____________________________________</w:t>
            </w:r>
            <w:r w:rsidRPr="00BB70CD">
              <w:rPr>
                <w:sz w:val="28"/>
                <w:szCs w:val="28"/>
              </w:rPr>
              <w:br/>
              <w:t xml:space="preserve">(адрес </w:t>
            </w:r>
            <w:proofErr w:type="spellStart"/>
            <w:r w:rsidRPr="00BB70CD">
              <w:rPr>
                <w:sz w:val="28"/>
                <w:szCs w:val="28"/>
              </w:rPr>
              <w:t>услугополучателя</w:t>
            </w:r>
            <w:proofErr w:type="spellEnd"/>
            <w:r w:rsidRPr="00BB70CD">
              <w:rPr>
                <w:sz w:val="28"/>
                <w:szCs w:val="28"/>
              </w:rPr>
              <w:t>)</w:t>
            </w:r>
          </w:p>
        </w:tc>
      </w:tr>
    </w:tbl>
    <w:p w14:paraId="2F703FBD" w14:textId="07E86546" w:rsidR="00700796" w:rsidRPr="00BB70CD" w:rsidRDefault="00700796" w:rsidP="00700796">
      <w:pPr>
        <w:pStyle w:val="3"/>
        <w:spacing w:before="0" w:beforeAutospacing="0" w:after="0" w:afterAutospacing="0"/>
        <w:jc w:val="center"/>
        <w:rPr>
          <w:sz w:val="28"/>
          <w:szCs w:val="28"/>
        </w:rPr>
      </w:pPr>
    </w:p>
    <w:p w14:paraId="7981EBCB" w14:textId="77777777" w:rsidR="00A61C70" w:rsidRPr="00BB70CD" w:rsidRDefault="00A61C70" w:rsidP="00700796">
      <w:pPr>
        <w:pStyle w:val="3"/>
        <w:spacing w:before="0" w:beforeAutospacing="0" w:after="0" w:afterAutospacing="0"/>
        <w:jc w:val="center"/>
        <w:rPr>
          <w:sz w:val="28"/>
          <w:szCs w:val="28"/>
        </w:rPr>
      </w:pPr>
    </w:p>
    <w:p w14:paraId="004A06D0" w14:textId="77777777" w:rsidR="00700796" w:rsidRPr="00BB70CD" w:rsidRDefault="00700796" w:rsidP="00700796">
      <w:pPr>
        <w:pStyle w:val="3"/>
        <w:spacing w:before="0" w:beforeAutospacing="0" w:after="0" w:afterAutospacing="0"/>
        <w:jc w:val="center"/>
        <w:rPr>
          <w:sz w:val="28"/>
          <w:szCs w:val="28"/>
        </w:rPr>
      </w:pPr>
      <w:r w:rsidRPr="00BB70CD">
        <w:rPr>
          <w:sz w:val="28"/>
          <w:szCs w:val="28"/>
        </w:rPr>
        <w:t>Расписка об отказе в приеме документов</w:t>
      </w:r>
    </w:p>
    <w:p w14:paraId="32F4022D" w14:textId="605C489D" w:rsidR="00700796" w:rsidRPr="00BB70CD" w:rsidRDefault="00700796" w:rsidP="00700796">
      <w:pPr>
        <w:pStyle w:val="3"/>
        <w:spacing w:before="0" w:beforeAutospacing="0" w:after="0" w:afterAutospacing="0"/>
        <w:jc w:val="center"/>
        <w:rPr>
          <w:sz w:val="28"/>
          <w:szCs w:val="28"/>
        </w:rPr>
      </w:pPr>
    </w:p>
    <w:p w14:paraId="4F5AA9B1" w14:textId="77777777" w:rsidR="00A61C70" w:rsidRPr="00BB70CD" w:rsidRDefault="00A61C70" w:rsidP="00700796">
      <w:pPr>
        <w:pStyle w:val="3"/>
        <w:spacing w:before="0" w:beforeAutospacing="0" w:after="0" w:afterAutospacing="0"/>
        <w:jc w:val="center"/>
        <w:rPr>
          <w:sz w:val="28"/>
          <w:szCs w:val="28"/>
        </w:rPr>
      </w:pPr>
    </w:p>
    <w:p w14:paraId="56043D0F" w14:textId="31374572" w:rsidR="00700796" w:rsidRPr="00BB70CD" w:rsidRDefault="00700796" w:rsidP="00553710">
      <w:pPr>
        <w:pStyle w:val="af1"/>
        <w:spacing w:after="0"/>
        <w:jc w:val="both"/>
        <w:rPr>
          <w:rFonts w:ascii="Times New Roman" w:hAnsi="Times New Roman"/>
          <w:color w:val="auto"/>
          <w:sz w:val="28"/>
          <w:szCs w:val="28"/>
        </w:rPr>
      </w:pPr>
      <w:r w:rsidRPr="00BB70CD">
        <w:rPr>
          <w:rFonts w:ascii="Times New Roman" w:hAnsi="Times New Roman"/>
          <w:sz w:val="28"/>
          <w:szCs w:val="28"/>
        </w:rPr>
        <w:t xml:space="preserve">      </w:t>
      </w:r>
      <w:r w:rsidRPr="00BB70CD">
        <w:rPr>
          <w:rFonts w:ascii="Times New Roman" w:hAnsi="Times New Roman"/>
          <w:color w:val="auto"/>
          <w:sz w:val="28"/>
          <w:szCs w:val="28"/>
        </w:rPr>
        <w:t xml:space="preserve">Руководствуясь пунктом 2 статьи 20 Закона Республики Казахстан </w:t>
      </w:r>
      <w:r w:rsidRPr="00BB70CD">
        <w:rPr>
          <w:rFonts w:ascii="Times New Roman" w:hAnsi="Times New Roman"/>
          <w:color w:val="auto"/>
          <w:sz w:val="28"/>
          <w:szCs w:val="28"/>
        </w:rPr>
        <w:br/>
        <w:t>«О государственных услугах», отдел №__ филиала некоммерческого акционерного общества «Государственная корпорация «Правительство для граждан» (далее – Государственная корпорация) (указать адрес) отказывает в приеме документов на оказание государственной услуги «Присвоение персонального идентификационного номера (ПИН-код) производителям (импортерам) отдельных видов нефтепродуктов, а также на товары производителей и импортеров некоторых видов подакцизной продукции, авиационного топлива и мазута» ввиду (необходимое подчеркнуть):</w:t>
      </w:r>
    </w:p>
    <w:p w14:paraId="7BA73FF6" w14:textId="6D1006D7" w:rsidR="00700796" w:rsidRPr="00BB70CD" w:rsidRDefault="00700796" w:rsidP="00553710">
      <w:pPr>
        <w:pStyle w:val="af1"/>
        <w:spacing w:after="0"/>
        <w:jc w:val="both"/>
        <w:rPr>
          <w:rFonts w:ascii="Times New Roman" w:hAnsi="Times New Roman"/>
          <w:color w:val="auto"/>
          <w:sz w:val="28"/>
          <w:szCs w:val="28"/>
        </w:rPr>
      </w:pPr>
      <w:r w:rsidRPr="00BB70CD">
        <w:rPr>
          <w:rFonts w:ascii="Times New Roman" w:hAnsi="Times New Roman"/>
          <w:color w:val="auto"/>
          <w:sz w:val="28"/>
          <w:szCs w:val="28"/>
        </w:rPr>
        <w:t>      отсутствия постановки на регистрационной учет в качестве налогоплательщика, осуществляющего отдельные виды деятельности, по месту нахождения объектов налогообложения и (или) объектов, связанных с налогообложением, согласно статье 104 Налогового кодекса Республики Казахстан;</w:t>
      </w:r>
    </w:p>
    <w:p w14:paraId="5A4DC690" w14:textId="77777777" w:rsidR="00700796" w:rsidRPr="00BB70CD" w:rsidRDefault="00700796" w:rsidP="00553710">
      <w:pPr>
        <w:pStyle w:val="af1"/>
        <w:spacing w:after="0"/>
        <w:jc w:val="both"/>
        <w:rPr>
          <w:rFonts w:ascii="Times New Roman" w:hAnsi="Times New Roman"/>
          <w:color w:val="auto"/>
          <w:sz w:val="28"/>
          <w:szCs w:val="28"/>
        </w:rPr>
      </w:pPr>
      <w:r w:rsidRPr="00BB70CD">
        <w:rPr>
          <w:rFonts w:ascii="Times New Roman" w:hAnsi="Times New Roman"/>
          <w:color w:val="auto"/>
          <w:sz w:val="28"/>
          <w:szCs w:val="28"/>
        </w:rPr>
        <w:t>      наличия присвоенного персонального идентификационного номера-кода на этиловый спирт и/или вина наливом, алкогольную продукцию (кроме пивоваренной продукции).</w:t>
      </w:r>
    </w:p>
    <w:p w14:paraId="74C76870" w14:textId="77777777" w:rsidR="00700796" w:rsidRPr="00BB70CD" w:rsidRDefault="00700796" w:rsidP="00700796">
      <w:pPr>
        <w:pStyle w:val="af1"/>
        <w:jc w:val="both"/>
        <w:rPr>
          <w:rFonts w:ascii="Times New Roman" w:hAnsi="Times New Roman"/>
          <w:color w:val="auto"/>
          <w:sz w:val="28"/>
          <w:szCs w:val="28"/>
        </w:rPr>
      </w:pPr>
      <w:r w:rsidRPr="00BB70CD">
        <w:rPr>
          <w:rFonts w:ascii="Times New Roman" w:hAnsi="Times New Roman"/>
          <w:color w:val="auto"/>
          <w:sz w:val="28"/>
          <w:szCs w:val="28"/>
        </w:rPr>
        <w:lastRenderedPageBreak/>
        <w:t>      Наименование отсутствующих документов:</w:t>
      </w:r>
    </w:p>
    <w:p w14:paraId="20FE80A2" w14:textId="77777777" w:rsidR="00700796" w:rsidRPr="00BB70CD" w:rsidRDefault="00700796" w:rsidP="00700796">
      <w:pPr>
        <w:pStyle w:val="af1"/>
        <w:jc w:val="both"/>
        <w:rPr>
          <w:rFonts w:ascii="Times New Roman" w:hAnsi="Times New Roman"/>
          <w:color w:val="auto"/>
          <w:sz w:val="28"/>
          <w:szCs w:val="28"/>
        </w:rPr>
      </w:pPr>
      <w:r w:rsidRPr="00BB70CD">
        <w:rPr>
          <w:rFonts w:ascii="Times New Roman" w:hAnsi="Times New Roman"/>
          <w:color w:val="auto"/>
          <w:sz w:val="28"/>
          <w:szCs w:val="28"/>
        </w:rPr>
        <w:t>      1) _____________________________________;</w:t>
      </w:r>
    </w:p>
    <w:p w14:paraId="5E9988B6" w14:textId="77777777" w:rsidR="00700796" w:rsidRPr="00BB70CD" w:rsidRDefault="00700796" w:rsidP="00700796">
      <w:pPr>
        <w:pStyle w:val="af1"/>
        <w:jc w:val="both"/>
        <w:rPr>
          <w:rFonts w:ascii="Times New Roman" w:hAnsi="Times New Roman"/>
          <w:color w:val="auto"/>
          <w:sz w:val="28"/>
          <w:szCs w:val="28"/>
        </w:rPr>
      </w:pPr>
      <w:r w:rsidRPr="00BB70CD">
        <w:rPr>
          <w:rFonts w:ascii="Times New Roman" w:hAnsi="Times New Roman"/>
          <w:color w:val="auto"/>
          <w:sz w:val="28"/>
          <w:szCs w:val="28"/>
        </w:rPr>
        <w:t>      2) _____________________________________;</w:t>
      </w:r>
    </w:p>
    <w:p w14:paraId="431EA15B" w14:textId="132C486C" w:rsidR="00700796" w:rsidRPr="00BB70CD" w:rsidRDefault="00700796" w:rsidP="00700796">
      <w:pPr>
        <w:pStyle w:val="af1"/>
        <w:jc w:val="both"/>
        <w:rPr>
          <w:rFonts w:ascii="Times New Roman" w:hAnsi="Times New Roman"/>
          <w:color w:val="auto"/>
          <w:sz w:val="28"/>
          <w:szCs w:val="28"/>
        </w:rPr>
      </w:pPr>
      <w:r w:rsidRPr="00BB70CD">
        <w:rPr>
          <w:rFonts w:ascii="Times New Roman" w:hAnsi="Times New Roman"/>
          <w:color w:val="auto"/>
          <w:sz w:val="28"/>
          <w:szCs w:val="28"/>
        </w:rPr>
        <w:t xml:space="preserve">      3) </w:t>
      </w:r>
      <w:r w:rsidR="00B6705E" w:rsidRPr="00BB70CD">
        <w:rPr>
          <w:rFonts w:ascii="Times New Roman" w:hAnsi="Times New Roman"/>
          <w:color w:val="auto"/>
          <w:sz w:val="28"/>
          <w:szCs w:val="28"/>
        </w:rPr>
        <w:t>______</w:t>
      </w:r>
      <w:r w:rsidR="00B6705E">
        <w:rPr>
          <w:rFonts w:ascii="Times New Roman" w:hAnsi="Times New Roman"/>
          <w:color w:val="auto"/>
          <w:sz w:val="28"/>
          <w:szCs w:val="28"/>
        </w:rPr>
        <w:t>_______________________________.</w:t>
      </w:r>
    </w:p>
    <w:p w14:paraId="092107D7" w14:textId="77777777" w:rsidR="00700796" w:rsidRPr="00BB70CD" w:rsidRDefault="00700796" w:rsidP="00700796">
      <w:pPr>
        <w:pStyle w:val="af1"/>
        <w:jc w:val="both"/>
        <w:rPr>
          <w:rFonts w:ascii="Times New Roman" w:hAnsi="Times New Roman"/>
          <w:color w:val="auto"/>
          <w:sz w:val="28"/>
          <w:szCs w:val="28"/>
        </w:rPr>
      </w:pPr>
      <w:r w:rsidRPr="00BB70CD">
        <w:rPr>
          <w:rFonts w:ascii="Times New Roman" w:hAnsi="Times New Roman"/>
          <w:color w:val="auto"/>
          <w:sz w:val="28"/>
          <w:szCs w:val="28"/>
        </w:rPr>
        <w:t>      Настоящая расписка составлена в 2 экземплярах, по одному для каждой стороны.</w:t>
      </w:r>
    </w:p>
    <w:p w14:paraId="46209F45" w14:textId="77777777" w:rsidR="003C0220" w:rsidRDefault="00700796" w:rsidP="003C0220">
      <w:pPr>
        <w:pStyle w:val="af1"/>
        <w:spacing w:after="0"/>
        <w:rPr>
          <w:rFonts w:ascii="Times New Roman" w:hAnsi="Times New Roman"/>
          <w:color w:val="auto"/>
          <w:sz w:val="28"/>
          <w:szCs w:val="28"/>
        </w:rPr>
      </w:pPr>
      <w:r w:rsidRPr="00BB70CD">
        <w:rPr>
          <w:rFonts w:ascii="Times New Roman" w:hAnsi="Times New Roman"/>
          <w:color w:val="auto"/>
          <w:sz w:val="28"/>
          <w:szCs w:val="28"/>
        </w:rPr>
        <w:t>      Фамилия, имя и отчество (если оно указано в документе, удостоверяющем личность) работника Государственной корпорации ___________ (подпись)</w:t>
      </w:r>
      <w:r w:rsidRPr="00BB70CD">
        <w:rPr>
          <w:rFonts w:ascii="Times New Roman" w:hAnsi="Times New Roman"/>
          <w:color w:val="auto"/>
          <w:sz w:val="28"/>
          <w:szCs w:val="28"/>
        </w:rPr>
        <w:br/>
        <w:t>Исполнитель: ____________</w:t>
      </w:r>
      <w:r w:rsidR="003C0220">
        <w:rPr>
          <w:rFonts w:ascii="Times New Roman" w:hAnsi="Times New Roman"/>
          <w:color w:val="auto"/>
          <w:sz w:val="28"/>
          <w:szCs w:val="28"/>
        </w:rPr>
        <w:t>__</w:t>
      </w:r>
      <w:r w:rsidRPr="00BB70CD">
        <w:rPr>
          <w:rFonts w:ascii="Times New Roman" w:hAnsi="Times New Roman"/>
          <w:color w:val="auto"/>
          <w:sz w:val="28"/>
          <w:szCs w:val="28"/>
        </w:rPr>
        <w:t xml:space="preserve">________________________________________ </w:t>
      </w:r>
      <w:r w:rsidRPr="005D3657">
        <w:rPr>
          <w:rFonts w:ascii="Times New Roman" w:hAnsi="Times New Roman"/>
          <w:color w:val="auto"/>
          <w:sz w:val="28"/>
          <w:szCs w:val="28"/>
        </w:rPr>
        <w:t>фамилия, имя и отчество (</w:t>
      </w:r>
      <w:r w:rsidR="00D13F0B" w:rsidRPr="005D3657">
        <w:rPr>
          <w:rFonts w:ascii="Times New Roman" w:hAnsi="Times New Roman"/>
          <w:color w:val="auto"/>
          <w:sz w:val="28"/>
          <w:szCs w:val="28"/>
        </w:rPr>
        <w:t>если оно указано в документе, удостоверяющем личность</w:t>
      </w:r>
      <w:r w:rsidRPr="005D3657">
        <w:rPr>
          <w:rFonts w:ascii="Times New Roman" w:hAnsi="Times New Roman"/>
          <w:color w:val="auto"/>
          <w:sz w:val="28"/>
          <w:szCs w:val="28"/>
        </w:rPr>
        <w:t>)</w:t>
      </w:r>
      <w:r w:rsidRPr="005D3657">
        <w:rPr>
          <w:rFonts w:ascii="Times New Roman" w:hAnsi="Times New Roman"/>
          <w:color w:val="auto"/>
          <w:sz w:val="28"/>
          <w:szCs w:val="28"/>
        </w:rPr>
        <w:br/>
      </w:r>
    </w:p>
    <w:p w14:paraId="5336662C" w14:textId="565641A1" w:rsidR="00700796" w:rsidRPr="00BB70CD" w:rsidRDefault="00700796" w:rsidP="003C0220">
      <w:pPr>
        <w:pStyle w:val="af1"/>
        <w:spacing w:after="0"/>
        <w:rPr>
          <w:rFonts w:ascii="Times New Roman" w:hAnsi="Times New Roman"/>
          <w:color w:val="auto"/>
          <w:sz w:val="28"/>
          <w:szCs w:val="28"/>
        </w:rPr>
      </w:pPr>
      <w:r w:rsidRPr="00BB70CD">
        <w:rPr>
          <w:rFonts w:ascii="Times New Roman" w:hAnsi="Times New Roman"/>
          <w:color w:val="auto"/>
          <w:sz w:val="28"/>
          <w:szCs w:val="28"/>
        </w:rPr>
        <w:t>Телефон __________</w:t>
      </w:r>
      <w:r w:rsidRPr="00BB70CD">
        <w:rPr>
          <w:rFonts w:ascii="Times New Roman" w:hAnsi="Times New Roman"/>
          <w:color w:val="auto"/>
          <w:sz w:val="28"/>
          <w:szCs w:val="28"/>
        </w:rPr>
        <w:br/>
      </w:r>
    </w:p>
    <w:p w14:paraId="214AACE8" w14:textId="22243599" w:rsidR="00F30757" w:rsidRPr="00BC42B0" w:rsidRDefault="00700796" w:rsidP="00F30757">
      <w:pPr>
        <w:pStyle w:val="af1"/>
        <w:spacing w:after="0"/>
        <w:rPr>
          <w:rFonts w:ascii="Times New Roman" w:hAnsi="Times New Roman"/>
          <w:color w:val="auto"/>
          <w:sz w:val="28"/>
          <w:szCs w:val="28"/>
        </w:rPr>
      </w:pPr>
      <w:r w:rsidRPr="00BC42B0">
        <w:rPr>
          <w:rFonts w:ascii="Times New Roman" w:hAnsi="Times New Roman"/>
          <w:color w:val="auto"/>
          <w:sz w:val="28"/>
          <w:szCs w:val="28"/>
        </w:rPr>
        <w:t>Получил: ____________________________________________</w:t>
      </w:r>
      <w:r w:rsidR="001D22E6" w:rsidRPr="00BC42B0">
        <w:rPr>
          <w:rFonts w:ascii="Times New Roman" w:hAnsi="Times New Roman"/>
          <w:color w:val="auto"/>
          <w:sz w:val="28"/>
          <w:szCs w:val="28"/>
        </w:rPr>
        <w:t>/</w:t>
      </w:r>
      <w:r w:rsidRPr="00BC42B0">
        <w:rPr>
          <w:rFonts w:ascii="Times New Roman" w:hAnsi="Times New Roman"/>
          <w:color w:val="auto"/>
          <w:sz w:val="28"/>
          <w:szCs w:val="28"/>
        </w:rPr>
        <w:t xml:space="preserve">______________ </w:t>
      </w:r>
      <w:r w:rsidRPr="00BC42B0">
        <w:rPr>
          <w:rFonts w:ascii="Times New Roman" w:hAnsi="Times New Roman"/>
          <w:color w:val="auto"/>
          <w:sz w:val="28"/>
          <w:szCs w:val="28"/>
        </w:rPr>
        <w:br/>
      </w:r>
      <w:r w:rsidR="00F30757" w:rsidRPr="00BC42B0">
        <w:rPr>
          <w:rFonts w:ascii="Times New Roman" w:hAnsi="Times New Roman"/>
          <w:color w:val="auto"/>
          <w:sz w:val="28"/>
          <w:szCs w:val="28"/>
        </w:rPr>
        <w:t xml:space="preserve">фамилия, имя и отчество (если оно указано в документе, удостоверяющем личность) / подпись </w:t>
      </w:r>
      <w:proofErr w:type="spellStart"/>
      <w:r w:rsidR="00F30757" w:rsidRPr="00BC42B0">
        <w:rPr>
          <w:rFonts w:ascii="Times New Roman" w:hAnsi="Times New Roman"/>
          <w:color w:val="auto"/>
          <w:sz w:val="28"/>
          <w:szCs w:val="28"/>
        </w:rPr>
        <w:t>услугополучателя</w:t>
      </w:r>
      <w:proofErr w:type="spellEnd"/>
    </w:p>
    <w:p w14:paraId="5C9726B4" w14:textId="77777777" w:rsidR="00F30757" w:rsidRPr="00F30757" w:rsidRDefault="00F30757" w:rsidP="00212DD6">
      <w:pPr>
        <w:pStyle w:val="af1"/>
        <w:spacing w:after="0"/>
        <w:rPr>
          <w:rFonts w:ascii="Times New Roman" w:hAnsi="Times New Roman"/>
          <w:color w:val="auto"/>
          <w:sz w:val="28"/>
          <w:szCs w:val="28"/>
        </w:rPr>
      </w:pPr>
    </w:p>
    <w:p w14:paraId="68FA801F" w14:textId="25982687" w:rsidR="00700796" w:rsidRPr="00700796" w:rsidRDefault="00700796" w:rsidP="00212DD6">
      <w:pPr>
        <w:pStyle w:val="af1"/>
        <w:spacing w:after="0"/>
        <w:rPr>
          <w:rFonts w:ascii="Times New Roman" w:hAnsi="Times New Roman"/>
          <w:color w:val="auto"/>
          <w:sz w:val="28"/>
          <w:szCs w:val="28"/>
        </w:rPr>
      </w:pPr>
      <w:r w:rsidRPr="00BB70CD">
        <w:rPr>
          <w:rFonts w:ascii="Times New Roman" w:hAnsi="Times New Roman"/>
          <w:color w:val="auto"/>
          <w:sz w:val="28"/>
          <w:szCs w:val="28"/>
        </w:rPr>
        <w:t>«___» _________ 20__ год</w:t>
      </w:r>
    </w:p>
    <w:p w14:paraId="6D1212CE" w14:textId="77777777" w:rsidR="00700796" w:rsidRDefault="00700796" w:rsidP="00700796">
      <w:pPr>
        <w:jc w:val="both"/>
        <w:rPr>
          <w:sz w:val="28"/>
          <w:szCs w:val="28"/>
        </w:rPr>
      </w:pPr>
    </w:p>
    <w:p w14:paraId="3D0B6A7D" w14:textId="6EADEA2C" w:rsidR="00820D00" w:rsidRDefault="00820D00" w:rsidP="00820D00">
      <w:pPr>
        <w:rPr>
          <w:bCs/>
          <w:spacing w:val="2"/>
          <w:sz w:val="28"/>
          <w:szCs w:val="28"/>
        </w:rPr>
      </w:pPr>
    </w:p>
    <w:p w14:paraId="20FD7D1E" w14:textId="13803457" w:rsidR="00F57F1E" w:rsidRDefault="00F57F1E" w:rsidP="00820D00">
      <w:pPr>
        <w:rPr>
          <w:bCs/>
          <w:spacing w:val="2"/>
          <w:sz w:val="28"/>
          <w:szCs w:val="28"/>
        </w:rPr>
      </w:pPr>
    </w:p>
    <w:p w14:paraId="38649D09" w14:textId="77777777" w:rsidR="00F57F1E" w:rsidRPr="00820D00" w:rsidRDefault="00F57F1E" w:rsidP="00820D00">
      <w:pPr>
        <w:rPr>
          <w:sz w:val="28"/>
          <w:szCs w:val="28"/>
        </w:rPr>
      </w:pPr>
    </w:p>
    <w:sectPr w:rsidR="00F57F1E" w:rsidRPr="00820D00" w:rsidSect="00AC6092">
      <w:headerReference w:type="default" r:id="rId9"/>
      <w:pgSz w:w="11906" w:h="16838"/>
      <w:pgMar w:top="1418" w:right="851" w:bottom="1418" w:left="1418" w:header="708" w:footer="708" w:gutter="0"/>
      <w:pgNumType w:start="2"/>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473920" w16cex:dateUtc="2025-01-31T06:57:00Z"/>
  <w16cex:commentExtensible w16cex:durableId="2B473961" w16cex:dateUtc="2025-01-31T06:58:00Z"/>
  <w16cex:commentExtensible w16cex:durableId="2B4C6FA7" w16cex:dateUtc="2025-02-04T05:51:00Z"/>
  <w16cex:commentExtensible w16cex:durableId="2B4C6FEC" w16cex:dateUtc="2025-02-04T05:52:00Z"/>
  <w16cex:commentExtensible w16cex:durableId="2B4C72A4" w16cex:dateUtc="2025-02-04T06:04:00Z"/>
  <w16cex:commentExtensible w16cex:durableId="2B4C73F0" w16cex:dateUtc="2025-02-04T06:09:00Z"/>
  <w16cex:commentExtensible w16cex:durableId="2B4C74FD" w16cex:dateUtc="2025-02-04T06:14:00Z"/>
  <w16cex:commentExtensible w16cex:durableId="2B4C73E6" w16cex:dateUtc="2025-02-04T06:09:00Z"/>
  <w16cex:commentExtensible w16cex:durableId="2B4C7C4E" w16cex:dateUtc="2025-02-04T06:45:00Z"/>
  <w16cex:commentExtensible w16cex:durableId="2B4C7CE3" w16cex:dateUtc="2025-02-04T06:47:00Z"/>
  <w16cex:commentExtensible w16cex:durableId="2B4C7DC9" w16cex:dateUtc="2025-02-04T06:51:00Z"/>
  <w16cex:commentExtensible w16cex:durableId="2B4C7DD6" w16cex:dateUtc="2025-02-04T06:51:00Z"/>
  <w16cex:commentExtensible w16cex:durableId="2B4C7DFC" w16cex:dateUtc="2025-02-04T06:52:00Z"/>
  <w16cex:commentExtensible w16cex:durableId="2B4C7EB1" w16cex:dateUtc="2025-02-04T06:55:00Z"/>
  <w16cex:commentExtensible w16cex:durableId="2B4C80BD" w16cex:dateUtc="2025-02-04T07:04:00Z"/>
  <w16cex:commentExtensible w16cex:durableId="2B4C80CF" w16cex:dateUtc="2025-02-04T07:04:00Z"/>
  <w16cex:commentExtensible w16cex:durableId="2B4C80E0" w16cex:dateUtc="2025-02-04T07:04:00Z"/>
  <w16cex:commentExtensible w16cex:durableId="2B4C8286" w16cex:dateUtc="2025-02-04T07: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F74998" w16cid:durableId="2B473920"/>
  <w16cid:commentId w16cid:paraId="7B5786EB" w16cid:durableId="2B473961"/>
  <w16cid:commentId w16cid:paraId="181DE338" w16cid:durableId="2B4C6FA7"/>
  <w16cid:commentId w16cid:paraId="27FCD45D" w16cid:durableId="2B4C6FEC"/>
  <w16cid:commentId w16cid:paraId="53D493EA" w16cid:durableId="2B4C72A4"/>
  <w16cid:commentId w16cid:paraId="57E4C4A5" w16cid:durableId="2B4C73F0"/>
  <w16cid:commentId w16cid:paraId="617A8F78" w16cid:durableId="2B4C74FD"/>
  <w16cid:commentId w16cid:paraId="31757111" w16cid:durableId="2B4C73E6"/>
  <w16cid:commentId w16cid:paraId="1BFB596F" w16cid:durableId="2B4C7C4E"/>
  <w16cid:commentId w16cid:paraId="069A57B3" w16cid:durableId="2B4C7CE3"/>
  <w16cid:commentId w16cid:paraId="23898D9E" w16cid:durableId="2B4C7DC9"/>
  <w16cid:commentId w16cid:paraId="163DA02E" w16cid:durableId="2B4C7DD6"/>
  <w16cid:commentId w16cid:paraId="70703C8A" w16cid:durableId="2B4C7DFC"/>
  <w16cid:commentId w16cid:paraId="0146CB38" w16cid:durableId="2B4C7EB1"/>
  <w16cid:commentId w16cid:paraId="2BDCF454" w16cid:durableId="2B4C80BD"/>
  <w16cid:commentId w16cid:paraId="777F9B09" w16cid:durableId="2B4C80CF"/>
  <w16cid:commentId w16cid:paraId="58BF585C" w16cid:durableId="2B4C80E0"/>
  <w16cid:commentId w16cid:paraId="64C2F41D" w16cid:durableId="2B4C82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DDD72" w14:textId="77777777" w:rsidR="00FB30D3" w:rsidRDefault="00FB30D3" w:rsidP="005E5297">
      <w:r>
        <w:separator/>
      </w:r>
    </w:p>
  </w:endnote>
  <w:endnote w:type="continuationSeparator" w:id="0">
    <w:p w14:paraId="20B0EE96" w14:textId="77777777" w:rsidR="00FB30D3" w:rsidRDefault="00FB30D3" w:rsidP="005E5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3A312F" w14:textId="77777777" w:rsidR="00FB30D3" w:rsidRDefault="00FB30D3" w:rsidP="005E5297">
      <w:r>
        <w:separator/>
      </w:r>
    </w:p>
  </w:footnote>
  <w:footnote w:type="continuationSeparator" w:id="0">
    <w:p w14:paraId="2FCEDED0" w14:textId="77777777" w:rsidR="00FB30D3" w:rsidRDefault="00FB30D3" w:rsidP="005E52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7218226"/>
      <w:docPartObj>
        <w:docPartGallery w:val="Page Numbers (Top of Page)"/>
        <w:docPartUnique/>
      </w:docPartObj>
    </w:sdtPr>
    <w:sdtEndPr>
      <w:rPr>
        <w:sz w:val="28"/>
        <w:szCs w:val="28"/>
      </w:rPr>
    </w:sdtEndPr>
    <w:sdtContent>
      <w:p w14:paraId="75F91F98" w14:textId="769D5A0B" w:rsidR="005E5297" w:rsidRPr="005E5297" w:rsidRDefault="005E5297">
        <w:pPr>
          <w:pStyle w:val="a5"/>
          <w:jc w:val="center"/>
          <w:rPr>
            <w:sz w:val="28"/>
            <w:szCs w:val="28"/>
          </w:rPr>
        </w:pPr>
        <w:r w:rsidRPr="005E5297">
          <w:rPr>
            <w:sz w:val="28"/>
            <w:szCs w:val="28"/>
          </w:rPr>
          <w:fldChar w:fldCharType="begin"/>
        </w:r>
        <w:r w:rsidRPr="005E5297">
          <w:rPr>
            <w:sz w:val="28"/>
            <w:szCs w:val="28"/>
          </w:rPr>
          <w:instrText>PAGE   \* MERGEFORMAT</w:instrText>
        </w:r>
        <w:r w:rsidRPr="005E5297">
          <w:rPr>
            <w:sz w:val="28"/>
            <w:szCs w:val="28"/>
          </w:rPr>
          <w:fldChar w:fldCharType="separate"/>
        </w:r>
        <w:r w:rsidR="002316F9">
          <w:rPr>
            <w:noProof/>
            <w:sz w:val="28"/>
            <w:szCs w:val="28"/>
          </w:rPr>
          <w:t>9</w:t>
        </w:r>
        <w:r w:rsidRPr="005E5297">
          <w:rPr>
            <w:sz w:val="28"/>
            <w:szCs w:val="28"/>
          </w:rPr>
          <w:fldChar w:fldCharType="end"/>
        </w:r>
      </w:p>
    </w:sdtContent>
  </w:sdt>
  <w:p w14:paraId="713DF2BE" w14:textId="77777777" w:rsidR="005E5297" w:rsidRDefault="005E529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CE6A8D"/>
    <w:multiLevelType w:val="hybridMultilevel"/>
    <w:tmpl w:val="C674E7EE"/>
    <w:lvl w:ilvl="0" w:tplc="708291FA">
      <w:start w:val="1"/>
      <w:numFmt w:val="decimal"/>
      <w:lvlText w:val="%1."/>
      <w:lvlJc w:val="left"/>
      <w:pPr>
        <w:ind w:left="6474" w:hanging="945"/>
      </w:pPr>
      <w:rPr>
        <w:rFonts w:hint="default"/>
      </w:rPr>
    </w:lvl>
    <w:lvl w:ilvl="1" w:tplc="04190019" w:tentative="1">
      <w:start w:val="1"/>
      <w:numFmt w:val="lowerLetter"/>
      <w:lvlText w:val="%2."/>
      <w:lvlJc w:val="left"/>
      <w:pPr>
        <w:ind w:left="6609" w:hanging="360"/>
      </w:pPr>
    </w:lvl>
    <w:lvl w:ilvl="2" w:tplc="0419001B" w:tentative="1">
      <w:start w:val="1"/>
      <w:numFmt w:val="lowerRoman"/>
      <w:lvlText w:val="%3."/>
      <w:lvlJc w:val="right"/>
      <w:pPr>
        <w:ind w:left="7329" w:hanging="180"/>
      </w:pPr>
    </w:lvl>
    <w:lvl w:ilvl="3" w:tplc="0419000F" w:tentative="1">
      <w:start w:val="1"/>
      <w:numFmt w:val="decimal"/>
      <w:lvlText w:val="%4."/>
      <w:lvlJc w:val="left"/>
      <w:pPr>
        <w:ind w:left="8049" w:hanging="360"/>
      </w:pPr>
    </w:lvl>
    <w:lvl w:ilvl="4" w:tplc="04190019" w:tentative="1">
      <w:start w:val="1"/>
      <w:numFmt w:val="lowerLetter"/>
      <w:lvlText w:val="%5."/>
      <w:lvlJc w:val="left"/>
      <w:pPr>
        <w:ind w:left="8769" w:hanging="360"/>
      </w:pPr>
    </w:lvl>
    <w:lvl w:ilvl="5" w:tplc="0419001B" w:tentative="1">
      <w:start w:val="1"/>
      <w:numFmt w:val="lowerRoman"/>
      <w:lvlText w:val="%6."/>
      <w:lvlJc w:val="right"/>
      <w:pPr>
        <w:ind w:left="9489" w:hanging="180"/>
      </w:pPr>
    </w:lvl>
    <w:lvl w:ilvl="6" w:tplc="0419000F" w:tentative="1">
      <w:start w:val="1"/>
      <w:numFmt w:val="decimal"/>
      <w:lvlText w:val="%7."/>
      <w:lvlJc w:val="left"/>
      <w:pPr>
        <w:ind w:left="10209" w:hanging="360"/>
      </w:pPr>
    </w:lvl>
    <w:lvl w:ilvl="7" w:tplc="04190019" w:tentative="1">
      <w:start w:val="1"/>
      <w:numFmt w:val="lowerLetter"/>
      <w:lvlText w:val="%8."/>
      <w:lvlJc w:val="left"/>
      <w:pPr>
        <w:ind w:left="10929" w:hanging="360"/>
      </w:pPr>
    </w:lvl>
    <w:lvl w:ilvl="8" w:tplc="0419001B" w:tentative="1">
      <w:start w:val="1"/>
      <w:numFmt w:val="lowerRoman"/>
      <w:lvlText w:val="%9."/>
      <w:lvlJc w:val="right"/>
      <w:pPr>
        <w:ind w:left="1164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216"/>
    <w:rsid w:val="00003EF8"/>
    <w:rsid w:val="00015715"/>
    <w:rsid w:val="000222EE"/>
    <w:rsid w:val="00025461"/>
    <w:rsid w:val="00027018"/>
    <w:rsid w:val="00027789"/>
    <w:rsid w:val="000334B9"/>
    <w:rsid w:val="00034135"/>
    <w:rsid w:val="000412F0"/>
    <w:rsid w:val="0004404E"/>
    <w:rsid w:val="00054809"/>
    <w:rsid w:val="00075A5C"/>
    <w:rsid w:val="00081592"/>
    <w:rsid w:val="00082D6C"/>
    <w:rsid w:val="0009381D"/>
    <w:rsid w:val="00095727"/>
    <w:rsid w:val="000971D9"/>
    <w:rsid w:val="00097F41"/>
    <w:rsid w:val="000A71E6"/>
    <w:rsid w:val="000B1DBA"/>
    <w:rsid w:val="000D321F"/>
    <w:rsid w:val="000D3FC4"/>
    <w:rsid w:val="000F033C"/>
    <w:rsid w:val="000F4319"/>
    <w:rsid w:val="000F44DC"/>
    <w:rsid w:val="000F4A07"/>
    <w:rsid w:val="00103C79"/>
    <w:rsid w:val="00110B4C"/>
    <w:rsid w:val="00110DBC"/>
    <w:rsid w:val="00123917"/>
    <w:rsid w:val="00133E67"/>
    <w:rsid w:val="00141129"/>
    <w:rsid w:val="00146079"/>
    <w:rsid w:val="00150536"/>
    <w:rsid w:val="00150C1C"/>
    <w:rsid w:val="00151AB0"/>
    <w:rsid w:val="00160BFE"/>
    <w:rsid w:val="00161156"/>
    <w:rsid w:val="00161D31"/>
    <w:rsid w:val="00163F3A"/>
    <w:rsid w:val="00164032"/>
    <w:rsid w:val="00166826"/>
    <w:rsid w:val="001752B5"/>
    <w:rsid w:val="00190DC5"/>
    <w:rsid w:val="001A76FA"/>
    <w:rsid w:val="001B0FE8"/>
    <w:rsid w:val="001C401A"/>
    <w:rsid w:val="001C5AB6"/>
    <w:rsid w:val="001D22E6"/>
    <w:rsid w:val="001D2538"/>
    <w:rsid w:val="001D787E"/>
    <w:rsid w:val="001E123A"/>
    <w:rsid w:val="001E5604"/>
    <w:rsid w:val="001E681C"/>
    <w:rsid w:val="001F1294"/>
    <w:rsid w:val="00203FAD"/>
    <w:rsid w:val="00212DD6"/>
    <w:rsid w:val="00212DF1"/>
    <w:rsid w:val="00221083"/>
    <w:rsid w:val="0022303F"/>
    <w:rsid w:val="00224CFC"/>
    <w:rsid w:val="00225A5C"/>
    <w:rsid w:val="002316F9"/>
    <w:rsid w:val="00233826"/>
    <w:rsid w:val="00236E23"/>
    <w:rsid w:val="00255435"/>
    <w:rsid w:val="00262188"/>
    <w:rsid w:val="00271663"/>
    <w:rsid w:val="00275273"/>
    <w:rsid w:val="00285804"/>
    <w:rsid w:val="002A1CE4"/>
    <w:rsid w:val="002A5006"/>
    <w:rsid w:val="002A507A"/>
    <w:rsid w:val="002D01A6"/>
    <w:rsid w:val="002E7EA5"/>
    <w:rsid w:val="002F1A7A"/>
    <w:rsid w:val="003000B0"/>
    <w:rsid w:val="00301B81"/>
    <w:rsid w:val="0031405D"/>
    <w:rsid w:val="003320AC"/>
    <w:rsid w:val="00337066"/>
    <w:rsid w:val="00340734"/>
    <w:rsid w:val="00340E1B"/>
    <w:rsid w:val="00341FC0"/>
    <w:rsid w:val="00346730"/>
    <w:rsid w:val="00347DC9"/>
    <w:rsid w:val="00363549"/>
    <w:rsid w:val="003651CA"/>
    <w:rsid w:val="00365FE7"/>
    <w:rsid w:val="003707BD"/>
    <w:rsid w:val="00373734"/>
    <w:rsid w:val="00373EF2"/>
    <w:rsid w:val="00375B68"/>
    <w:rsid w:val="00375BCF"/>
    <w:rsid w:val="00380BE6"/>
    <w:rsid w:val="00393F06"/>
    <w:rsid w:val="003A30F9"/>
    <w:rsid w:val="003C0220"/>
    <w:rsid w:val="003C35CE"/>
    <w:rsid w:val="003C4638"/>
    <w:rsid w:val="003C51F8"/>
    <w:rsid w:val="003C5F85"/>
    <w:rsid w:val="003C652E"/>
    <w:rsid w:val="003E20E3"/>
    <w:rsid w:val="003E37F2"/>
    <w:rsid w:val="003E7D65"/>
    <w:rsid w:val="003F071B"/>
    <w:rsid w:val="003F31F1"/>
    <w:rsid w:val="003F3A47"/>
    <w:rsid w:val="0040589E"/>
    <w:rsid w:val="0040795A"/>
    <w:rsid w:val="00407A90"/>
    <w:rsid w:val="00427308"/>
    <w:rsid w:val="00430A73"/>
    <w:rsid w:val="00433778"/>
    <w:rsid w:val="00433EE6"/>
    <w:rsid w:val="00434DDD"/>
    <w:rsid w:val="00435DBA"/>
    <w:rsid w:val="004417F3"/>
    <w:rsid w:val="004519BF"/>
    <w:rsid w:val="0045763B"/>
    <w:rsid w:val="00457977"/>
    <w:rsid w:val="004612AF"/>
    <w:rsid w:val="004768D3"/>
    <w:rsid w:val="00483354"/>
    <w:rsid w:val="004879F8"/>
    <w:rsid w:val="004A283E"/>
    <w:rsid w:val="004A2CE4"/>
    <w:rsid w:val="004A6A25"/>
    <w:rsid w:val="004A6B61"/>
    <w:rsid w:val="004B068A"/>
    <w:rsid w:val="004B1544"/>
    <w:rsid w:val="004B1BB6"/>
    <w:rsid w:val="004B7921"/>
    <w:rsid w:val="004C1808"/>
    <w:rsid w:val="004D39E2"/>
    <w:rsid w:val="004E331C"/>
    <w:rsid w:val="004F22F9"/>
    <w:rsid w:val="005136A3"/>
    <w:rsid w:val="00513766"/>
    <w:rsid w:val="005138B6"/>
    <w:rsid w:val="0051473B"/>
    <w:rsid w:val="005273B9"/>
    <w:rsid w:val="00531BEC"/>
    <w:rsid w:val="005418C8"/>
    <w:rsid w:val="005444CE"/>
    <w:rsid w:val="00546A78"/>
    <w:rsid w:val="00552A7B"/>
    <w:rsid w:val="00553710"/>
    <w:rsid w:val="00557C36"/>
    <w:rsid w:val="0056151A"/>
    <w:rsid w:val="0056203E"/>
    <w:rsid w:val="00563B93"/>
    <w:rsid w:val="00570198"/>
    <w:rsid w:val="0058163C"/>
    <w:rsid w:val="00593565"/>
    <w:rsid w:val="005A3116"/>
    <w:rsid w:val="005A6478"/>
    <w:rsid w:val="005B0D83"/>
    <w:rsid w:val="005B72FA"/>
    <w:rsid w:val="005C0E8B"/>
    <w:rsid w:val="005C6558"/>
    <w:rsid w:val="005C7890"/>
    <w:rsid w:val="005D0B3C"/>
    <w:rsid w:val="005D1631"/>
    <w:rsid w:val="005D2EE2"/>
    <w:rsid w:val="005D3657"/>
    <w:rsid w:val="005D5CC3"/>
    <w:rsid w:val="005E5297"/>
    <w:rsid w:val="005E544B"/>
    <w:rsid w:val="005E6D74"/>
    <w:rsid w:val="0060297F"/>
    <w:rsid w:val="00605442"/>
    <w:rsid w:val="006134C8"/>
    <w:rsid w:val="00614B18"/>
    <w:rsid w:val="0064194E"/>
    <w:rsid w:val="006522E6"/>
    <w:rsid w:val="00654727"/>
    <w:rsid w:val="00657E45"/>
    <w:rsid w:val="00664F18"/>
    <w:rsid w:val="006824A2"/>
    <w:rsid w:val="00692617"/>
    <w:rsid w:val="006B4C28"/>
    <w:rsid w:val="006B5D7C"/>
    <w:rsid w:val="006D108C"/>
    <w:rsid w:val="006E0543"/>
    <w:rsid w:val="006E2014"/>
    <w:rsid w:val="006E69AD"/>
    <w:rsid w:val="006F03C3"/>
    <w:rsid w:val="006F73F7"/>
    <w:rsid w:val="006F7DB4"/>
    <w:rsid w:val="00700796"/>
    <w:rsid w:val="00703F14"/>
    <w:rsid w:val="0070704A"/>
    <w:rsid w:val="00707361"/>
    <w:rsid w:val="0071734F"/>
    <w:rsid w:val="007213B9"/>
    <w:rsid w:val="00721494"/>
    <w:rsid w:val="00721B5F"/>
    <w:rsid w:val="00732271"/>
    <w:rsid w:val="007333EA"/>
    <w:rsid w:val="0073600D"/>
    <w:rsid w:val="00740CE8"/>
    <w:rsid w:val="00750DEE"/>
    <w:rsid w:val="00752E84"/>
    <w:rsid w:val="00754E74"/>
    <w:rsid w:val="00756101"/>
    <w:rsid w:val="007609A7"/>
    <w:rsid w:val="00772A9D"/>
    <w:rsid w:val="00782DC7"/>
    <w:rsid w:val="007A39E9"/>
    <w:rsid w:val="007B0A90"/>
    <w:rsid w:val="007B29DA"/>
    <w:rsid w:val="007B331D"/>
    <w:rsid w:val="007B5F0C"/>
    <w:rsid w:val="007C0F65"/>
    <w:rsid w:val="007D43F2"/>
    <w:rsid w:val="007E4A07"/>
    <w:rsid w:val="007E6335"/>
    <w:rsid w:val="0080139C"/>
    <w:rsid w:val="00807C2D"/>
    <w:rsid w:val="0081462C"/>
    <w:rsid w:val="0081571E"/>
    <w:rsid w:val="00820D00"/>
    <w:rsid w:val="00830CED"/>
    <w:rsid w:val="008354F0"/>
    <w:rsid w:val="00840363"/>
    <w:rsid w:val="008578BA"/>
    <w:rsid w:val="00857EED"/>
    <w:rsid w:val="00875B3B"/>
    <w:rsid w:val="008850A8"/>
    <w:rsid w:val="008873BD"/>
    <w:rsid w:val="00887740"/>
    <w:rsid w:val="008A073B"/>
    <w:rsid w:val="008A3571"/>
    <w:rsid w:val="008A505B"/>
    <w:rsid w:val="008B063C"/>
    <w:rsid w:val="008B4992"/>
    <w:rsid w:val="008D5B82"/>
    <w:rsid w:val="008E4064"/>
    <w:rsid w:val="008F5946"/>
    <w:rsid w:val="008F7DEC"/>
    <w:rsid w:val="00905DC7"/>
    <w:rsid w:val="009146D6"/>
    <w:rsid w:val="009160DE"/>
    <w:rsid w:val="00920804"/>
    <w:rsid w:val="009250ED"/>
    <w:rsid w:val="009251B4"/>
    <w:rsid w:val="00926A77"/>
    <w:rsid w:val="0093465E"/>
    <w:rsid w:val="00945F3B"/>
    <w:rsid w:val="00946982"/>
    <w:rsid w:val="00951D50"/>
    <w:rsid w:val="009617BD"/>
    <w:rsid w:val="00970F95"/>
    <w:rsid w:val="009851B1"/>
    <w:rsid w:val="0098618A"/>
    <w:rsid w:val="009A0950"/>
    <w:rsid w:val="009A132D"/>
    <w:rsid w:val="009A3568"/>
    <w:rsid w:val="009A619D"/>
    <w:rsid w:val="009B20C3"/>
    <w:rsid w:val="009B3496"/>
    <w:rsid w:val="009C09D0"/>
    <w:rsid w:val="009C43A9"/>
    <w:rsid w:val="009D2911"/>
    <w:rsid w:val="009D2CB9"/>
    <w:rsid w:val="009E35D9"/>
    <w:rsid w:val="009F035D"/>
    <w:rsid w:val="009F3A8F"/>
    <w:rsid w:val="009F55BE"/>
    <w:rsid w:val="00A03EA4"/>
    <w:rsid w:val="00A12F61"/>
    <w:rsid w:val="00A13AB2"/>
    <w:rsid w:val="00A145FB"/>
    <w:rsid w:val="00A23F38"/>
    <w:rsid w:val="00A31006"/>
    <w:rsid w:val="00A371D0"/>
    <w:rsid w:val="00A41206"/>
    <w:rsid w:val="00A43BB0"/>
    <w:rsid w:val="00A44A38"/>
    <w:rsid w:val="00A44BFA"/>
    <w:rsid w:val="00A46161"/>
    <w:rsid w:val="00A535E8"/>
    <w:rsid w:val="00A61C70"/>
    <w:rsid w:val="00A627FD"/>
    <w:rsid w:val="00A64B08"/>
    <w:rsid w:val="00A73B67"/>
    <w:rsid w:val="00A8262E"/>
    <w:rsid w:val="00A90A18"/>
    <w:rsid w:val="00AA0B39"/>
    <w:rsid w:val="00AA12F4"/>
    <w:rsid w:val="00AA2373"/>
    <w:rsid w:val="00AA2E10"/>
    <w:rsid w:val="00AB3AAB"/>
    <w:rsid w:val="00AB689A"/>
    <w:rsid w:val="00AB6BC9"/>
    <w:rsid w:val="00AC348B"/>
    <w:rsid w:val="00AC35B4"/>
    <w:rsid w:val="00AC44B3"/>
    <w:rsid w:val="00AC6092"/>
    <w:rsid w:val="00AD1151"/>
    <w:rsid w:val="00AE55B5"/>
    <w:rsid w:val="00AE5E99"/>
    <w:rsid w:val="00AF3679"/>
    <w:rsid w:val="00AF5A74"/>
    <w:rsid w:val="00B002E4"/>
    <w:rsid w:val="00B0141E"/>
    <w:rsid w:val="00B116E9"/>
    <w:rsid w:val="00B16AAB"/>
    <w:rsid w:val="00B30CBF"/>
    <w:rsid w:val="00B32EC7"/>
    <w:rsid w:val="00B35ED7"/>
    <w:rsid w:val="00B404EA"/>
    <w:rsid w:val="00B476DB"/>
    <w:rsid w:val="00B521C9"/>
    <w:rsid w:val="00B52C4B"/>
    <w:rsid w:val="00B54228"/>
    <w:rsid w:val="00B56C3A"/>
    <w:rsid w:val="00B66954"/>
    <w:rsid w:val="00B6705E"/>
    <w:rsid w:val="00B919F1"/>
    <w:rsid w:val="00B938C9"/>
    <w:rsid w:val="00B950F4"/>
    <w:rsid w:val="00B96F6F"/>
    <w:rsid w:val="00BA716E"/>
    <w:rsid w:val="00BA775A"/>
    <w:rsid w:val="00BB70CD"/>
    <w:rsid w:val="00BC200D"/>
    <w:rsid w:val="00BC42B0"/>
    <w:rsid w:val="00BE311A"/>
    <w:rsid w:val="00BE7E02"/>
    <w:rsid w:val="00C00E9F"/>
    <w:rsid w:val="00C044FE"/>
    <w:rsid w:val="00C05C4A"/>
    <w:rsid w:val="00C21062"/>
    <w:rsid w:val="00C259D4"/>
    <w:rsid w:val="00C37110"/>
    <w:rsid w:val="00C42B59"/>
    <w:rsid w:val="00C43131"/>
    <w:rsid w:val="00C4628B"/>
    <w:rsid w:val="00C51D23"/>
    <w:rsid w:val="00C62188"/>
    <w:rsid w:val="00C62AF4"/>
    <w:rsid w:val="00C84497"/>
    <w:rsid w:val="00C95267"/>
    <w:rsid w:val="00C96FAC"/>
    <w:rsid w:val="00CA197D"/>
    <w:rsid w:val="00CA48CB"/>
    <w:rsid w:val="00CC6919"/>
    <w:rsid w:val="00CD054C"/>
    <w:rsid w:val="00CD1338"/>
    <w:rsid w:val="00CE482F"/>
    <w:rsid w:val="00CE643B"/>
    <w:rsid w:val="00CF1FCE"/>
    <w:rsid w:val="00CF4B18"/>
    <w:rsid w:val="00CF54C8"/>
    <w:rsid w:val="00CF6322"/>
    <w:rsid w:val="00D00291"/>
    <w:rsid w:val="00D002EB"/>
    <w:rsid w:val="00D011F8"/>
    <w:rsid w:val="00D015B8"/>
    <w:rsid w:val="00D0306F"/>
    <w:rsid w:val="00D13F0B"/>
    <w:rsid w:val="00D17C60"/>
    <w:rsid w:val="00D21033"/>
    <w:rsid w:val="00D27568"/>
    <w:rsid w:val="00D31020"/>
    <w:rsid w:val="00D449AD"/>
    <w:rsid w:val="00D467F5"/>
    <w:rsid w:val="00D473CE"/>
    <w:rsid w:val="00D51634"/>
    <w:rsid w:val="00D55097"/>
    <w:rsid w:val="00D568EC"/>
    <w:rsid w:val="00D57A57"/>
    <w:rsid w:val="00D60CC6"/>
    <w:rsid w:val="00D70C17"/>
    <w:rsid w:val="00D756F5"/>
    <w:rsid w:val="00D75E9A"/>
    <w:rsid w:val="00D80DDB"/>
    <w:rsid w:val="00D812DD"/>
    <w:rsid w:val="00D85EC7"/>
    <w:rsid w:val="00D94B1D"/>
    <w:rsid w:val="00DB1401"/>
    <w:rsid w:val="00DB36FA"/>
    <w:rsid w:val="00DC5A99"/>
    <w:rsid w:val="00DE6E9F"/>
    <w:rsid w:val="00DF2E46"/>
    <w:rsid w:val="00E1023A"/>
    <w:rsid w:val="00E33F34"/>
    <w:rsid w:val="00E36027"/>
    <w:rsid w:val="00E407FA"/>
    <w:rsid w:val="00E43A5F"/>
    <w:rsid w:val="00E4725D"/>
    <w:rsid w:val="00E5488B"/>
    <w:rsid w:val="00E5608F"/>
    <w:rsid w:val="00E609FA"/>
    <w:rsid w:val="00E65703"/>
    <w:rsid w:val="00E67F37"/>
    <w:rsid w:val="00E71F1D"/>
    <w:rsid w:val="00E846FB"/>
    <w:rsid w:val="00E93DE9"/>
    <w:rsid w:val="00E9753B"/>
    <w:rsid w:val="00E97E0D"/>
    <w:rsid w:val="00EB2EDF"/>
    <w:rsid w:val="00ED1608"/>
    <w:rsid w:val="00ED1D97"/>
    <w:rsid w:val="00ED353A"/>
    <w:rsid w:val="00ED3979"/>
    <w:rsid w:val="00ED508B"/>
    <w:rsid w:val="00ED574F"/>
    <w:rsid w:val="00EE1BF1"/>
    <w:rsid w:val="00EE2B32"/>
    <w:rsid w:val="00EE4B47"/>
    <w:rsid w:val="00F03B54"/>
    <w:rsid w:val="00F20514"/>
    <w:rsid w:val="00F25DA7"/>
    <w:rsid w:val="00F26C3C"/>
    <w:rsid w:val="00F30757"/>
    <w:rsid w:val="00F33B6A"/>
    <w:rsid w:val="00F57F1E"/>
    <w:rsid w:val="00F6548C"/>
    <w:rsid w:val="00F654A9"/>
    <w:rsid w:val="00F65EE1"/>
    <w:rsid w:val="00F77AC0"/>
    <w:rsid w:val="00F77FCD"/>
    <w:rsid w:val="00F830D6"/>
    <w:rsid w:val="00F9598F"/>
    <w:rsid w:val="00F96212"/>
    <w:rsid w:val="00F9717E"/>
    <w:rsid w:val="00FA2B88"/>
    <w:rsid w:val="00FA4AEA"/>
    <w:rsid w:val="00FA71F0"/>
    <w:rsid w:val="00FB2216"/>
    <w:rsid w:val="00FB30D3"/>
    <w:rsid w:val="00FC40E0"/>
    <w:rsid w:val="00FC695B"/>
    <w:rsid w:val="00FC75B0"/>
    <w:rsid w:val="00FD1D79"/>
    <w:rsid w:val="00FD302C"/>
    <w:rsid w:val="00FF4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8063B"/>
  <w15:docId w15:val="{7593CE92-7E8C-4DAE-9255-74B509A02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53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link w:val="30"/>
    <w:uiPriority w:val="9"/>
    <w:qFormat/>
    <w:rsid w:val="00ED353A"/>
    <w:pPr>
      <w:overflowPunct/>
      <w:autoSpaceDE/>
      <w:autoSpaceDN/>
      <w:adjustRightInd/>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ED353A"/>
    <w:pPr>
      <w:overflowPunct/>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30">
    <w:name w:val="Заголовок 3 Знак"/>
    <w:basedOn w:val="a0"/>
    <w:link w:val="3"/>
    <w:uiPriority w:val="9"/>
    <w:rsid w:val="00ED353A"/>
    <w:rPr>
      <w:rFonts w:ascii="Times New Roman" w:eastAsia="Times New Roman" w:hAnsi="Times New Roman" w:cs="Times New Roman"/>
      <w:b/>
      <w:bCs/>
      <w:sz w:val="27"/>
      <w:szCs w:val="27"/>
      <w:lang w:eastAsia="ru-RU"/>
    </w:rPr>
  </w:style>
  <w:style w:type="paragraph" w:styleId="a5">
    <w:name w:val="header"/>
    <w:basedOn w:val="a"/>
    <w:link w:val="a6"/>
    <w:uiPriority w:val="99"/>
    <w:unhideWhenUsed/>
    <w:rsid w:val="005E5297"/>
    <w:pPr>
      <w:tabs>
        <w:tab w:val="center" w:pos="4677"/>
        <w:tab w:val="right" w:pos="9355"/>
      </w:tabs>
    </w:pPr>
  </w:style>
  <w:style w:type="character" w:customStyle="1" w:styleId="a6">
    <w:name w:val="Верхний колонтитул Знак"/>
    <w:basedOn w:val="a0"/>
    <w:link w:val="a5"/>
    <w:uiPriority w:val="99"/>
    <w:rsid w:val="005E5297"/>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5E5297"/>
    <w:pPr>
      <w:tabs>
        <w:tab w:val="center" w:pos="4677"/>
        <w:tab w:val="right" w:pos="9355"/>
      </w:tabs>
    </w:pPr>
  </w:style>
  <w:style w:type="character" w:customStyle="1" w:styleId="a8">
    <w:name w:val="Нижний колонтитул Знак"/>
    <w:basedOn w:val="a0"/>
    <w:link w:val="a7"/>
    <w:uiPriority w:val="99"/>
    <w:rsid w:val="005E5297"/>
    <w:rPr>
      <w:rFonts w:ascii="Times New Roman" w:eastAsia="Times New Roman" w:hAnsi="Times New Roman" w:cs="Times New Roman"/>
      <w:sz w:val="20"/>
      <w:szCs w:val="20"/>
      <w:lang w:eastAsia="ru-RU"/>
    </w:rPr>
  </w:style>
  <w:style w:type="character" w:styleId="a9">
    <w:name w:val="annotation reference"/>
    <w:basedOn w:val="a0"/>
    <w:uiPriority w:val="99"/>
    <w:semiHidden/>
    <w:unhideWhenUsed/>
    <w:rsid w:val="00E65703"/>
    <w:rPr>
      <w:sz w:val="16"/>
      <w:szCs w:val="16"/>
    </w:rPr>
  </w:style>
  <w:style w:type="paragraph" w:styleId="aa">
    <w:name w:val="annotation text"/>
    <w:basedOn w:val="a"/>
    <w:link w:val="ab"/>
    <w:uiPriority w:val="99"/>
    <w:semiHidden/>
    <w:unhideWhenUsed/>
    <w:rsid w:val="00E65703"/>
  </w:style>
  <w:style w:type="character" w:customStyle="1" w:styleId="ab">
    <w:name w:val="Текст примечания Знак"/>
    <w:basedOn w:val="a0"/>
    <w:link w:val="aa"/>
    <w:uiPriority w:val="99"/>
    <w:semiHidden/>
    <w:rsid w:val="00E65703"/>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E65703"/>
    <w:rPr>
      <w:b/>
      <w:bCs/>
    </w:rPr>
  </w:style>
  <w:style w:type="character" w:customStyle="1" w:styleId="ad">
    <w:name w:val="Тема примечания Знак"/>
    <w:basedOn w:val="ab"/>
    <w:link w:val="ac"/>
    <w:uiPriority w:val="99"/>
    <w:semiHidden/>
    <w:rsid w:val="00E65703"/>
    <w:rPr>
      <w:rFonts w:ascii="Times New Roman" w:eastAsia="Times New Roman" w:hAnsi="Times New Roman" w:cs="Times New Roman"/>
      <w:b/>
      <w:bCs/>
      <w:sz w:val="20"/>
      <w:szCs w:val="20"/>
      <w:lang w:eastAsia="ru-RU"/>
    </w:rPr>
  </w:style>
  <w:style w:type="paragraph" w:styleId="ae">
    <w:name w:val="Balloon Text"/>
    <w:basedOn w:val="a"/>
    <w:link w:val="af"/>
    <w:uiPriority w:val="99"/>
    <w:semiHidden/>
    <w:unhideWhenUsed/>
    <w:rsid w:val="00E65703"/>
    <w:rPr>
      <w:rFonts w:ascii="Segoe UI" w:hAnsi="Segoe UI" w:cs="Segoe UI"/>
      <w:sz w:val="18"/>
      <w:szCs w:val="18"/>
    </w:rPr>
  </w:style>
  <w:style w:type="character" w:customStyle="1" w:styleId="af">
    <w:name w:val="Текст выноски Знак"/>
    <w:basedOn w:val="a0"/>
    <w:link w:val="ae"/>
    <w:uiPriority w:val="99"/>
    <w:semiHidden/>
    <w:rsid w:val="00E65703"/>
    <w:rPr>
      <w:rFonts w:ascii="Segoe UI" w:eastAsia="Times New Roman" w:hAnsi="Segoe UI" w:cs="Segoe UI"/>
      <w:sz w:val="18"/>
      <w:szCs w:val="18"/>
      <w:lang w:eastAsia="ru-RU"/>
    </w:rPr>
  </w:style>
  <w:style w:type="table" w:styleId="af0">
    <w:name w:val="Table Grid"/>
    <w:basedOn w:val="a1"/>
    <w:uiPriority w:val="59"/>
    <w:rsid w:val="006F03C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Web)1"/>
    <w:basedOn w:val="a"/>
    <w:link w:val="af2"/>
    <w:uiPriority w:val="99"/>
    <w:unhideWhenUsed/>
    <w:qFormat/>
    <w:rsid w:val="000B1DBA"/>
    <w:pPr>
      <w:overflowPunct/>
      <w:autoSpaceDE/>
      <w:autoSpaceDN/>
      <w:adjustRightInd/>
      <w:spacing w:after="360" w:line="285" w:lineRule="atLeast"/>
    </w:pPr>
    <w:rPr>
      <w:rFonts w:ascii="Arial" w:hAnsi="Arial"/>
      <w:color w:val="666666"/>
      <w:spacing w:val="2"/>
      <w:lang w:eastAsia="en-US"/>
    </w:rPr>
  </w:style>
  <w:style w:type="character" w:customStyle="1" w:styleId="af2">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Web)1 Знак"/>
    <w:link w:val="af1"/>
    <w:uiPriority w:val="99"/>
    <w:rsid w:val="000B1DBA"/>
    <w:rPr>
      <w:rFonts w:ascii="Arial" w:eastAsia="Times New Roman" w:hAnsi="Arial" w:cs="Times New Roman"/>
      <w:color w:val="666666"/>
      <w:spacing w:val="2"/>
      <w:sz w:val="20"/>
      <w:szCs w:val="20"/>
    </w:rPr>
  </w:style>
  <w:style w:type="character" w:styleId="af3">
    <w:name w:val="Hyperlink"/>
    <w:basedOn w:val="a0"/>
    <w:uiPriority w:val="99"/>
    <w:unhideWhenUsed/>
    <w:rsid w:val="004519BF"/>
    <w:rPr>
      <w:color w:val="0563C1" w:themeColor="hyperlink"/>
      <w:u w:val="single"/>
    </w:rPr>
  </w:style>
  <w:style w:type="table" w:customStyle="1" w:styleId="1">
    <w:name w:val="Сетка таблицы1"/>
    <w:basedOn w:val="a1"/>
    <w:next w:val="af0"/>
    <w:uiPriority w:val="39"/>
    <w:rsid w:val="000A7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qFormat/>
    <w:rsid w:val="003C51F8"/>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4">
    <w:name w:val="Абзац списка Знак"/>
    <w:link w:val="a3"/>
    <w:locked/>
    <w:rsid w:val="001E681C"/>
    <w:rPr>
      <w:rFonts w:ascii="Calibri" w:eastAsia="Calibri" w:hAnsi="Calibri" w:cs="Times New Roman"/>
    </w:rPr>
  </w:style>
  <w:style w:type="paragraph" w:styleId="af4">
    <w:name w:val="No Spacing"/>
    <w:uiPriority w:val="1"/>
    <w:qFormat/>
    <w:rsid w:val="00807C2D"/>
    <w:pPr>
      <w:spacing w:after="0" w:line="240" w:lineRule="auto"/>
    </w:pPr>
    <w:rPr>
      <w:rFonts w:ascii="Times New Roman" w:eastAsia="Times New Roman" w:hAnsi="Times New Roman" w:cs="Times New Roman"/>
      <w:color w:val="000000"/>
      <w:sz w:val="28"/>
      <w:szCs w:val="28"/>
      <w:lang w:eastAsia="ru-RU"/>
    </w:rPr>
  </w:style>
  <w:style w:type="paragraph" w:customStyle="1" w:styleId="Default">
    <w:name w:val="Default"/>
    <w:uiPriority w:val="99"/>
    <w:qFormat/>
    <w:rsid w:val="00807C2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1">
    <w:name w:val="s1"/>
    <w:rsid w:val="00807C2D"/>
    <w:rPr>
      <w:rFonts w:ascii="Times New Roman" w:hAnsi="Times New Roman" w:cs="Times New Roman" w:hint="default"/>
      <w:b/>
      <w:bCs/>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0001">
      <w:bodyDiv w:val="1"/>
      <w:marLeft w:val="0"/>
      <w:marRight w:val="0"/>
      <w:marTop w:val="0"/>
      <w:marBottom w:val="0"/>
      <w:divBdr>
        <w:top w:val="none" w:sz="0" w:space="0" w:color="auto"/>
        <w:left w:val="none" w:sz="0" w:space="0" w:color="auto"/>
        <w:bottom w:val="none" w:sz="0" w:space="0" w:color="auto"/>
        <w:right w:val="none" w:sz="0" w:space="0" w:color="auto"/>
      </w:divBdr>
    </w:div>
    <w:div w:id="166675052">
      <w:bodyDiv w:val="1"/>
      <w:marLeft w:val="0"/>
      <w:marRight w:val="0"/>
      <w:marTop w:val="0"/>
      <w:marBottom w:val="0"/>
      <w:divBdr>
        <w:top w:val="none" w:sz="0" w:space="0" w:color="auto"/>
        <w:left w:val="none" w:sz="0" w:space="0" w:color="auto"/>
        <w:bottom w:val="none" w:sz="0" w:space="0" w:color="auto"/>
        <w:right w:val="none" w:sz="0" w:space="0" w:color="auto"/>
      </w:divBdr>
    </w:div>
    <w:div w:id="567300559">
      <w:bodyDiv w:val="1"/>
      <w:marLeft w:val="0"/>
      <w:marRight w:val="0"/>
      <w:marTop w:val="0"/>
      <w:marBottom w:val="0"/>
      <w:divBdr>
        <w:top w:val="none" w:sz="0" w:space="0" w:color="auto"/>
        <w:left w:val="none" w:sz="0" w:space="0" w:color="auto"/>
        <w:bottom w:val="none" w:sz="0" w:space="0" w:color="auto"/>
        <w:right w:val="none" w:sz="0" w:space="0" w:color="auto"/>
      </w:divBdr>
    </w:div>
    <w:div w:id="876889548">
      <w:bodyDiv w:val="1"/>
      <w:marLeft w:val="0"/>
      <w:marRight w:val="0"/>
      <w:marTop w:val="0"/>
      <w:marBottom w:val="0"/>
      <w:divBdr>
        <w:top w:val="none" w:sz="0" w:space="0" w:color="auto"/>
        <w:left w:val="none" w:sz="0" w:space="0" w:color="auto"/>
        <w:bottom w:val="none" w:sz="0" w:space="0" w:color="auto"/>
        <w:right w:val="none" w:sz="0" w:space="0" w:color="auto"/>
      </w:divBdr>
    </w:div>
    <w:div w:id="1010181674">
      <w:bodyDiv w:val="1"/>
      <w:marLeft w:val="0"/>
      <w:marRight w:val="0"/>
      <w:marTop w:val="0"/>
      <w:marBottom w:val="0"/>
      <w:divBdr>
        <w:top w:val="none" w:sz="0" w:space="0" w:color="auto"/>
        <w:left w:val="none" w:sz="0" w:space="0" w:color="auto"/>
        <w:bottom w:val="none" w:sz="0" w:space="0" w:color="auto"/>
        <w:right w:val="none" w:sz="0" w:space="0" w:color="auto"/>
      </w:divBdr>
    </w:div>
    <w:div w:id="1091271787">
      <w:bodyDiv w:val="1"/>
      <w:marLeft w:val="0"/>
      <w:marRight w:val="0"/>
      <w:marTop w:val="0"/>
      <w:marBottom w:val="0"/>
      <w:divBdr>
        <w:top w:val="none" w:sz="0" w:space="0" w:color="auto"/>
        <w:left w:val="none" w:sz="0" w:space="0" w:color="auto"/>
        <w:bottom w:val="none" w:sz="0" w:space="0" w:color="auto"/>
        <w:right w:val="none" w:sz="0" w:space="0" w:color="auto"/>
      </w:divBdr>
    </w:div>
    <w:div w:id="1113591623">
      <w:bodyDiv w:val="1"/>
      <w:marLeft w:val="0"/>
      <w:marRight w:val="0"/>
      <w:marTop w:val="0"/>
      <w:marBottom w:val="0"/>
      <w:divBdr>
        <w:top w:val="none" w:sz="0" w:space="0" w:color="auto"/>
        <w:left w:val="none" w:sz="0" w:space="0" w:color="auto"/>
        <w:bottom w:val="none" w:sz="0" w:space="0" w:color="auto"/>
        <w:right w:val="none" w:sz="0" w:space="0" w:color="auto"/>
      </w:divBdr>
    </w:div>
    <w:div w:id="1116100005">
      <w:bodyDiv w:val="1"/>
      <w:marLeft w:val="0"/>
      <w:marRight w:val="0"/>
      <w:marTop w:val="0"/>
      <w:marBottom w:val="0"/>
      <w:divBdr>
        <w:top w:val="none" w:sz="0" w:space="0" w:color="auto"/>
        <w:left w:val="none" w:sz="0" w:space="0" w:color="auto"/>
        <w:bottom w:val="none" w:sz="0" w:space="0" w:color="auto"/>
        <w:right w:val="none" w:sz="0" w:space="0" w:color="auto"/>
      </w:divBdr>
    </w:div>
    <w:div w:id="1390104946">
      <w:bodyDiv w:val="1"/>
      <w:marLeft w:val="0"/>
      <w:marRight w:val="0"/>
      <w:marTop w:val="0"/>
      <w:marBottom w:val="0"/>
      <w:divBdr>
        <w:top w:val="none" w:sz="0" w:space="0" w:color="auto"/>
        <w:left w:val="none" w:sz="0" w:space="0" w:color="auto"/>
        <w:bottom w:val="none" w:sz="0" w:space="0" w:color="auto"/>
        <w:right w:val="none" w:sz="0" w:space="0" w:color="auto"/>
      </w:divBdr>
    </w:div>
    <w:div w:id="1553880636">
      <w:bodyDiv w:val="1"/>
      <w:marLeft w:val="0"/>
      <w:marRight w:val="0"/>
      <w:marTop w:val="0"/>
      <w:marBottom w:val="0"/>
      <w:divBdr>
        <w:top w:val="none" w:sz="0" w:space="0" w:color="auto"/>
        <w:left w:val="none" w:sz="0" w:space="0" w:color="auto"/>
        <w:bottom w:val="none" w:sz="0" w:space="0" w:color="auto"/>
        <w:right w:val="none" w:sz="0" w:space="0" w:color="auto"/>
      </w:divBdr>
    </w:div>
    <w:div w:id="1673486552">
      <w:bodyDiv w:val="1"/>
      <w:marLeft w:val="0"/>
      <w:marRight w:val="0"/>
      <w:marTop w:val="0"/>
      <w:marBottom w:val="0"/>
      <w:divBdr>
        <w:top w:val="none" w:sz="0" w:space="0" w:color="auto"/>
        <w:left w:val="none" w:sz="0" w:space="0" w:color="auto"/>
        <w:bottom w:val="none" w:sz="0" w:space="0" w:color="auto"/>
        <w:right w:val="none" w:sz="0" w:space="0" w:color="auto"/>
      </w:divBdr>
    </w:div>
    <w:div w:id="1836723841">
      <w:bodyDiv w:val="1"/>
      <w:marLeft w:val="0"/>
      <w:marRight w:val="0"/>
      <w:marTop w:val="0"/>
      <w:marBottom w:val="0"/>
      <w:divBdr>
        <w:top w:val="none" w:sz="0" w:space="0" w:color="auto"/>
        <w:left w:val="none" w:sz="0" w:space="0" w:color="auto"/>
        <w:bottom w:val="none" w:sz="0" w:space="0" w:color="auto"/>
        <w:right w:val="none" w:sz="0" w:space="0" w:color="auto"/>
      </w:divBdr>
    </w:div>
    <w:div w:id="1894921016">
      <w:bodyDiv w:val="1"/>
      <w:marLeft w:val="0"/>
      <w:marRight w:val="0"/>
      <w:marTop w:val="0"/>
      <w:marBottom w:val="0"/>
      <w:divBdr>
        <w:top w:val="none" w:sz="0" w:space="0" w:color="auto"/>
        <w:left w:val="none" w:sz="0" w:space="0" w:color="auto"/>
        <w:bottom w:val="none" w:sz="0" w:space="0" w:color="auto"/>
        <w:right w:val="none" w:sz="0" w:space="0" w:color="auto"/>
      </w:divBdr>
    </w:div>
    <w:div w:id="2016758426">
      <w:bodyDiv w:val="1"/>
      <w:marLeft w:val="0"/>
      <w:marRight w:val="0"/>
      <w:marTop w:val="0"/>
      <w:marBottom w:val="0"/>
      <w:divBdr>
        <w:top w:val="none" w:sz="0" w:space="0" w:color="auto"/>
        <w:left w:val="none" w:sz="0" w:space="0" w:color="auto"/>
        <w:bottom w:val="none" w:sz="0" w:space="0" w:color="auto"/>
        <w:right w:val="none" w:sz="0" w:space="0" w:color="auto"/>
      </w:divBdr>
    </w:div>
    <w:div w:id="2079396843">
      <w:bodyDiv w:val="1"/>
      <w:marLeft w:val="0"/>
      <w:marRight w:val="0"/>
      <w:marTop w:val="0"/>
      <w:marBottom w:val="0"/>
      <w:divBdr>
        <w:top w:val="none" w:sz="0" w:space="0" w:color="auto"/>
        <w:left w:val="none" w:sz="0" w:space="0" w:color="auto"/>
        <w:bottom w:val="none" w:sz="0" w:space="0" w:color="auto"/>
        <w:right w:val="none" w:sz="0" w:space="0" w:color="auto"/>
      </w:divBdr>
    </w:div>
    <w:div w:id="2108886243">
      <w:bodyDiv w:val="1"/>
      <w:marLeft w:val="0"/>
      <w:marRight w:val="0"/>
      <w:marTop w:val="0"/>
      <w:marBottom w:val="0"/>
      <w:divBdr>
        <w:top w:val="none" w:sz="0" w:space="0" w:color="auto"/>
        <w:left w:val="none" w:sz="0" w:space="0" w:color="auto"/>
        <w:bottom w:val="none" w:sz="0" w:space="0" w:color="auto"/>
        <w:right w:val="none" w:sz="0" w:space="0" w:color="auto"/>
      </w:divBdr>
    </w:div>
    <w:div w:id="213328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ilet.zan.kz/rus/docs/K1700000120"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30714-A50D-4AD6-8B84-2ABCAC259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8</Pages>
  <Words>1778</Words>
  <Characters>10138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Нарматова Назгуль Нурбековна</dc:creator>
  <cp:lastModifiedBy>Мұрат Әлібек Әлібекұлы</cp:lastModifiedBy>
  <cp:revision>434</cp:revision>
  <cp:lastPrinted>2025-08-18T05:27:00Z</cp:lastPrinted>
  <dcterms:created xsi:type="dcterms:W3CDTF">2025-02-21T10:06:00Z</dcterms:created>
  <dcterms:modified xsi:type="dcterms:W3CDTF">2025-09-20T13:49:00Z</dcterms:modified>
</cp:coreProperties>
</file>